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626" w:rsidRDefault="00750626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</w:p>
    <w:p w:rsidR="00750626" w:rsidRDefault="00750626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ПРДУКЦИИ № _____</w:t>
      </w:r>
    </w:p>
    <w:p w:rsidR="00750626" w:rsidRDefault="00750626">
      <w:pPr>
        <w:keepNext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</w:p>
    <w:p w:rsidR="00750626" w:rsidRDefault="007A72DE">
      <w:pPr>
        <w:keepNext w:val="0"/>
        <w:spacing w:line="17" w:lineRule="atLeast"/>
        <w:ind w:firstLine="0"/>
        <w:jc w:val="left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г. Кызыл                                                                                                                    «____» ___________ 20___ г.</w:t>
      </w:r>
    </w:p>
    <w:p w:rsidR="00750626" w:rsidRDefault="00750626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eastAsia="Tinos" w:hAnsi="Tinos" w:cs="Tinos"/>
          <w:sz w:val="22"/>
          <w:szCs w:val="22"/>
        </w:rPr>
        <w:t xml:space="preserve">в лице и.о. управляющего директора – первого заместителя генерального директора Таранкова Алексея Игоревича, действующего на основании Доверенности </w:t>
      </w:r>
      <w:r>
        <w:rPr>
          <w:rFonts w:ascii="Tinos" w:eastAsia="Tinos" w:hAnsi="Tinos" w:cs="Tinos"/>
          <w:bCs/>
          <w:sz w:val="22"/>
          <w:szCs w:val="22"/>
        </w:rPr>
        <w:t>№ 93/125 от 02.12.2025 г.</w:t>
      </w:r>
      <w:r>
        <w:rPr>
          <w:rFonts w:ascii="Tinos" w:eastAsia="Tinos" w:hAnsi="Tinos" w:cs="Tinos"/>
          <w:sz w:val="22"/>
          <w:szCs w:val="22"/>
        </w:rPr>
        <w:t xml:space="preserve"> с одной стороны и , _______, именуемое в дальнейшем </w:t>
      </w:r>
      <w:r>
        <w:rPr>
          <w:rFonts w:ascii="Tinos" w:eastAsia="Tinos" w:hAnsi="Tinos" w:cs="Tinos"/>
          <w:b/>
          <w:bCs/>
          <w:sz w:val="22"/>
          <w:szCs w:val="22"/>
        </w:rPr>
        <w:t>«Поставщик»</w:t>
      </w:r>
      <w:r>
        <w:rPr>
          <w:rFonts w:ascii="Tinos" w:eastAsia="Tinos" w:hAnsi="Tinos" w:cs="Tinos"/>
          <w:sz w:val="22"/>
          <w:szCs w:val="22"/>
        </w:rPr>
        <w:t>, в л</w:t>
      </w:r>
      <w:r>
        <w:rPr>
          <w:rFonts w:ascii="Tinos" w:eastAsia="Tinos" w:hAnsi="Tinos" w:cs="Tinos"/>
          <w:sz w:val="22"/>
          <w:szCs w:val="22"/>
        </w:rPr>
        <w:t>ице_____________,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металлооснастки ЛЭП, объявленной извещением от __________№______, на основании п</w:t>
      </w:r>
      <w:r>
        <w:rPr>
          <w:rFonts w:ascii="Tinos" w:eastAsia="Tinos" w:hAnsi="Tinos" w:cs="Tinos"/>
          <w:sz w:val="22"/>
          <w:szCs w:val="22"/>
        </w:rPr>
        <w:t>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1. Предмет Договора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1.1. Поставщик обязуется поставить в адрес </w:t>
      </w:r>
      <w:r>
        <w:rPr>
          <w:rFonts w:ascii="Tinos" w:eastAsia="Tinos" w:hAnsi="Tinos" w:cs="Tinos"/>
          <w:iCs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Товар: металлооснастку ЛЭП</w:t>
      </w:r>
      <w:r>
        <w:rPr>
          <w:rFonts w:ascii="Tinos" w:eastAsia="Tinos" w:hAnsi="Tinos" w:cs="Tinos"/>
          <w:iCs/>
          <w:sz w:val="22"/>
          <w:szCs w:val="22"/>
        </w:rPr>
        <w:t>,</w:t>
      </w:r>
      <w:r>
        <w:rPr>
          <w:rFonts w:ascii="Tinos" w:eastAsia="Tinos" w:hAnsi="Tinos" w:cs="Tinos"/>
          <w:sz w:val="22"/>
          <w:szCs w:val="22"/>
        </w:rPr>
        <w:t xml:space="preserve"> а </w:t>
      </w:r>
      <w:r>
        <w:rPr>
          <w:rFonts w:ascii="Tinos" w:eastAsia="Tinos" w:hAnsi="Tinos" w:cs="Tinos"/>
          <w:sz w:val="22"/>
          <w:szCs w:val="22"/>
        </w:rPr>
        <w:t>Покупатель обязуется принять и оплатить Товар.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rFonts w:ascii="Tinos" w:eastAsia="Tinos" w:hAnsi="Tinos" w:cs="Tinos"/>
          <w:sz w:val="22"/>
          <w:szCs w:val="22"/>
          <w:lang w:val="en-US"/>
        </w:rPr>
        <w:t>цена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  <w:lang w:val="en-US"/>
        </w:rPr>
        <w:t xml:space="preserve">каждой единицы Товара, условия поставки, определяются согласно </w:t>
      </w:r>
      <w:r>
        <w:rPr>
          <w:rFonts w:ascii="Tinos" w:eastAsia="Tinos" w:hAnsi="Tinos" w:cs="Tinos"/>
          <w:sz w:val="22"/>
          <w:szCs w:val="22"/>
        </w:rPr>
        <w:t>П</w:t>
      </w:r>
      <w:r>
        <w:rPr>
          <w:rFonts w:ascii="Tinos" w:eastAsia="Tinos" w:hAnsi="Tinos" w:cs="Tinos"/>
          <w:sz w:val="22"/>
          <w:szCs w:val="22"/>
          <w:lang w:val="en-US"/>
        </w:rPr>
        <w:t xml:space="preserve">риложения </w:t>
      </w:r>
      <w:r>
        <w:rPr>
          <w:rFonts w:ascii="Tinos" w:eastAsia="Tinos" w:hAnsi="Tinos" w:cs="Tinos"/>
          <w:sz w:val="22"/>
          <w:szCs w:val="22"/>
        </w:rPr>
        <w:t xml:space="preserve">№ </w:t>
      </w:r>
      <w:r>
        <w:rPr>
          <w:rFonts w:ascii="Tinos" w:eastAsia="Tinos" w:hAnsi="Tinos" w:cs="Tinos"/>
          <w:sz w:val="22"/>
          <w:szCs w:val="22"/>
          <w:lang w:val="en-US"/>
        </w:rPr>
        <w:t>1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  <w:lang w:val="en-US"/>
        </w:rPr>
        <w:t>к настоящему Договору, а также докумен</w:t>
      </w:r>
      <w:r>
        <w:rPr>
          <w:rFonts w:ascii="Tinos" w:eastAsia="Tinos" w:hAnsi="Tinos" w:cs="Tinos"/>
          <w:sz w:val="22"/>
          <w:szCs w:val="22"/>
          <w:lang w:val="en-US"/>
        </w:rPr>
        <w:t>тацией на Товар.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1.3. </w:t>
      </w:r>
      <w:r>
        <w:rPr>
          <w:rFonts w:ascii="Tinos" w:eastAsia="Tinos" w:hAnsi="Tinos" w:cs="Tinos"/>
          <w:sz w:val="22"/>
          <w:szCs w:val="22"/>
          <w:lang w:eastAsia="en-US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</w:t>
      </w:r>
      <w:r>
        <w:rPr>
          <w:rFonts w:ascii="Tinos" w:eastAsia="Tinos" w:hAnsi="Tinos" w:cs="Tinos"/>
          <w:sz w:val="22"/>
          <w:szCs w:val="22"/>
          <w:lang w:eastAsia="en-US"/>
        </w:rPr>
        <w:t>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2. Термины и определения, используемые в Договоре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</w:t>
      </w:r>
      <w:r>
        <w:rPr>
          <w:rFonts w:ascii="Tinos" w:eastAsia="Tinos" w:hAnsi="Tinos" w:cs="Tinos"/>
          <w:b/>
          <w:bCs/>
          <w:sz w:val="22"/>
          <w:szCs w:val="22"/>
        </w:rPr>
        <w:t>купатель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фирменное наименование и адрес места нахождения Покупателя;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Поставщик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фирменное наименование и адрес места нахождения Поставщика;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Товар/Продукция/Оборудование</w:t>
      </w:r>
      <w:r>
        <w:rPr>
          <w:rFonts w:ascii="Tinos" w:eastAsia="Tinos" w:hAnsi="Tinos" w:cs="Tinos"/>
          <w:b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- наименование</w:t>
      </w:r>
      <w:r>
        <w:rPr>
          <w:rFonts w:ascii="Tinos" w:eastAsia="Tinos" w:hAnsi="Tinos" w:cs="Tinos"/>
          <w:i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оборудования, материалов, иной поставляемой Продукции;</w:t>
      </w:r>
    </w:p>
    <w:p w:rsidR="00750626" w:rsidRDefault="007A72DE">
      <w:pPr>
        <w:pStyle w:val="a5"/>
        <w:widowControl w:val="0"/>
        <w:spacing w:before="0" w:after="0"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Подтверждение страны происхождения Товара</w:t>
      </w:r>
      <w:r>
        <w:rPr>
          <w:rFonts w:ascii="Tinos" w:eastAsia="Tinos" w:hAnsi="Tinos" w:cs="Tinos"/>
          <w:bCs/>
          <w:sz w:val="22"/>
          <w:szCs w:val="22"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 кодекса Евр</w:t>
      </w:r>
      <w:r>
        <w:rPr>
          <w:rFonts w:ascii="Tinos" w:eastAsia="Tinos" w:hAnsi="Tinos" w:cs="Tinos"/>
          <w:bCs/>
          <w:sz w:val="22"/>
          <w:szCs w:val="22"/>
        </w:rPr>
        <w:t>азийского экономического союза.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i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Условия поставки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rFonts w:ascii="Tinos" w:eastAsia="Tinos" w:hAnsi="Tinos" w:cs="Tinos"/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b/>
          <w:bCs/>
          <w:iCs/>
          <w:sz w:val="22"/>
          <w:szCs w:val="22"/>
          <w:highlight w:val="white"/>
        </w:rPr>
        <w:t>Независимая гарантия</w:t>
      </w:r>
      <w:r>
        <w:rPr>
          <w:rFonts w:ascii="Tinos" w:eastAsia="Tinos" w:hAnsi="Tinos" w:cs="Tinos"/>
          <w:iCs/>
          <w:sz w:val="22"/>
          <w:szCs w:val="22"/>
          <w:highlight w:val="white"/>
        </w:rPr>
        <w:t xml:space="preserve"> - независимая гарантия, выданная</w:t>
      </w:r>
      <w:r>
        <w:rPr>
          <w:rFonts w:ascii="Tinos" w:eastAsia="Tinos" w:hAnsi="Tinos" w:cs="Tinos"/>
          <w:iCs/>
          <w:sz w:val="22"/>
          <w:szCs w:val="22"/>
          <w:highlight w:val="white"/>
        </w:rPr>
        <w:t xml:space="preserve"> банками или иными кредитными организациями,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просьбе другого лица (принципала) обязательство уплатить указанном</w:t>
      </w:r>
      <w:r>
        <w:rPr>
          <w:rFonts w:ascii="Tinos" w:eastAsia="Tinos" w:hAnsi="Tinos" w:cs="Tinos"/>
          <w:iCs/>
          <w:sz w:val="22"/>
          <w:szCs w:val="22"/>
          <w:highlight w:val="white"/>
        </w:rPr>
        <w:t>у им третьему лицу (бенефициару)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3. Цена</w:t>
      </w:r>
    </w:p>
    <w:p w:rsidR="00750626" w:rsidRDefault="007A72DE">
      <w:pPr>
        <w:pStyle w:val="a5"/>
        <w:widowControl w:val="0"/>
        <w:suppressLineNumbers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3.1. </w:t>
      </w:r>
      <w:r>
        <w:rPr>
          <w:rFonts w:ascii="Tinos" w:eastAsia="Tinos" w:hAnsi="Tinos" w:cs="Tinos"/>
          <w:bCs/>
          <w:sz w:val="22"/>
          <w:szCs w:val="22"/>
        </w:rPr>
        <w:t>Цена Товара в соответствии со Спецификацией (п</w:t>
      </w:r>
      <w:r>
        <w:rPr>
          <w:rFonts w:ascii="Tinos" w:eastAsia="Tinos" w:hAnsi="Tinos" w:cs="Tinos"/>
          <w:bCs/>
          <w:sz w:val="22"/>
          <w:szCs w:val="22"/>
        </w:rPr>
        <w:t>риложение № 1) составляет:</w:t>
      </w:r>
      <w:r>
        <w:rPr>
          <w:rFonts w:ascii="Tinos" w:eastAsia="Tinos" w:hAnsi="Tinos" w:cs="Tinos"/>
          <w:sz w:val="22"/>
          <w:szCs w:val="22"/>
        </w:rPr>
        <w:t xml:space="preserve"> ___</w:t>
      </w:r>
      <w:bookmarkStart w:id="0" w:name="_GoBack"/>
      <w:bookmarkEnd w:id="0"/>
      <w:r>
        <w:rPr>
          <w:rFonts w:ascii="Tinos" w:eastAsia="Tinos" w:hAnsi="Tinos" w:cs="Tinos"/>
          <w:sz w:val="22"/>
          <w:szCs w:val="22"/>
        </w:rPr>
        <w:t xml:space="preserve"> ( ) рублей, __ копеек. Кроме того, НДС 22%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 </w:t>
      </w:r>
    </w:p>
    <w:p w:rsidR="00750626" w:rsidRDefault="007A72DE">
      <w:pPr>
        <w:pStyle w:val="a5"/>
        <w:widowControl w:val="0"/>
        <w:suppressLineNumbers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3.2. Цена Договора подлежит изменению при изменении ставки НДС без заключ</w:t>
      </w:r>
      <w:r>
        <w:rPr>
          <w:rFonts w:ascii="Tinos" w:eastAsia="Tinos" w:hAnsi="Tinos" w:cs="Tinos"/>
          <w:sz w:val="22"/>
          <w:szCs w:val="22"/>
        </w:rPr>
        <w:t>ения дополнительного соглашения к настоящему Договору.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Цена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 и другие об</w:t>
      </w:r>
      <w:r>
        <w:rPr>
          <w:rFonts w:ascii="Tinos" w:eastAsia="Tinos" w:hAnsi="Tinos" w:cs="Tinos"/>
          <w:sz w:val="22"/>
          <w:szCs w:val="22"/>
        </w:rPr>
        <w:t xml:space="preserve">язательные отчисления, производимые Поставщиком в соответствии с установленным законодательством порядком. </w:t>
      </w:r>
    </w:p>
    <w:p w:rsidR="00750626" w:rsidRDefault="007A72DE">
      <w:pPr>
        <w:keepNext w:val="0"/>
        <w:spacing w:line="17" w:lineRule="atLeast"/>
        <w:ind w:firstLine="0"/>
        <w:rPr>
          <w:rFonts w:ascii="Tinos" w:eastAsia="Tinos" w:hAnsi="Tinos" w:cs="Tinos"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3.3.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>
        <w:rPr>
          <w:rFonts w:ascii="Tinos" w:eastAsia="Tinos" w:hAnsi="Tinos" w:cs="Tinos"/>
          <w:iCs/>
          <w:sz w:val="22"/>
          <w:szCs w:val="22"/>
        </w:rPr>
        <w:t>на поставку товара</w:t>
      </w:r>
      <w:r>
        <w:rPr>
          <w:rFonts w:ascii="Tinos" w:eastAsia="Tinos" w:hAnsi="Tinos" w:cs="Tinos"/>
          <w:sz w:val="22"/>
          <w:szCs w:val="22"/>
        </w:rPr>
        <w:t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rFonts w:ascii="Tinos" w:eastAsia="Tinos" w:hAnsi="Tinos" w:cs="Tinos"/>
          <w:iCs/>
          <w:spacing w:val="-8"/>
          <w:sz w:val="22"/>
          <w:szCs w:val="22"/>
        </w:rPr>
        <w:t>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pacing w:val="-8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lastRenderedPageBreak/>
        <w:t>4. Поставка Товара и документация</w:t>
      </w:r>
    </w:p>
    <w:p w:rsidR="00750626" w:rsidRDefault="007A72DE">
      <w:pPr>
        <w:pStyle w:val="a5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4.1. Поставка Товара осуществляется Поставщиком Покупателю в соответствии с усл</w:t>
      </w:r>
      <w:r>
        <w:rPr>
          <w:rFonts w:ascii="Tinos" w:eastAsia="Tinos" w:hAnsi="Tinos" w:cs="Tinos"/>
          <w:sz w:val="22"/>
          <w:szCs w:val="22"/>
        </w:rPr>
        <w:t>овиями и сроками, оговоренными в Спецификации (Приложение № 1).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4.2. Для целей настоящего Договора,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</w:t>
      </w:r>
      <w:r>
        <w:rPr>
          <w:rFonts w:ascii="Tinos" w:eastAsia="Tinos" w:hAnsi="Tinos" w:cs="Tinos"/>
          <w:sz w:val="22"/>
          <w:szCs w:val="22"/>
        </w:rPr>
        <w:t>ликованным Международной торговой палатой (публикация № 560) в редакции, действующей на момент заключения Договора. (По соглашению Сторон в Договоре могут указываться иные условия поставки.)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4.3. Поставщик ни полностью, ни частично не вправе передавать сво</w:t>
      </w:r>
      <w:r>
        <w:rPr>
          <w:rFonts w:ascii="Tinos" w:eastAsia="Tinos" w:hAnsi="Tinos" w:cs="Tinos"/>
          <w:sz w:val="22"/>
          <w:szCs w:val="22"/>
        </w:rPr>
        <w:t xml:space="preserve">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4.4. Поставщик гарантирует, что поставка Товара в соответствии с настоящим Договором не нарушает прав и з</w:t>
      </w:r>
      <w:r>
        <w:rPr>
          <w:rFonts w:ascii="Tinos" w:eastAsia="Tinos" w:hAnsi="Tinos" w:cs="Tinos"/>
          <w:sz w:val="22"/>
          <w:szCs w:val="22"/>
        </w:rPr>
        <w:t>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</w:t>
      </w:r>
      <w:r>
        <w:rPr>
          <w:rFonts w:ascii="Tinos" w:eastAsia="Tinos" w:hAnsi="Tinos" w:cs="Tinos"/>
          <w:sz w:val="22"/>
          <w:szCs w:val="22"/>
        </w:rPr>
        <w:t>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</w:t>
      </w:r>
      <w:r>
        <w:rPr>
          <w:rFonts w:ascii="Tinos" w:eastAsia="Tinos" w:hAnsi="Tinos" w:cs="Tinos"/>
          <w:sz w:val="22"/>
          <w:szCs w:val="22"/>
        </w:rPr>
        <w:t>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4.5. В случае если Покупатель будет привлечен к ответственности </w:t>
      </w:r>
      <w:r>
        <w:rPr>
          <w:rFonts w:ascii="Tinos" w:eastAsia="Tinos" w:hAnsi="Tinos" w:cs="Tinos"/>
          <w:sz w:val="22"/>
          <w:szCs w:val="22"/>
        </w:rPr>
        <w:t>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</w:t>
      </w:r>
      <w:r>
        <w:rPr>
          <w:rFonts w:ascii="Tinos" w:eastAsia="Tinos" w:hAnsi="Tinos" w:cs="Tinos"/>
          <w:sz w:val="22"/>
          <w:szCs w:val="22"/>
        </w:rPr>
        <w:t>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4.6. В том случае, если привлечение Покупателя к ответственности за нарушение прав треть</w:t>
      </w:r>
      <w:r>
        <w:rPr>
          <w:rFonts w:ascii="Tinos" w:eastAsia="Tinos" w:hAnsi="Tinos" w:cs="Tinos"/>
          <w:sz w:val="22"/>
          <w:szCs w:val="22"/>
        </w:rPr>
        <w:t>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</w:t>
      </w:r>
      <w:r>
        <w:rPr>
          <w:rFonts w:ascii="Tinos" w:eastAsia="Tinos" w:hAnsi="Tinos" w:cs="Tinos"/>
          <w:sz w:val="22"/>
          <w:szCs w:val="22"/>
        </w:rPr>
        <w:t>плату юридических услуг.</w:t>
      </w:r>
    </w:p>
    <w:p w:rsidR="00750626" w:rsidRDefault="007A72DE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4.7. Поставляемая Продукция должна соответствовать требованиям Положения ПАО «Россети» о единой технической политике в электросетевом комплексе.</w:t>
      </w:r>
    </w:p>
    <w:p w:rsidR="00750626" w:rsidRDefault="007A72DE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Оборудование должно соответствовать требованиям: </w:t>
      </w:r>
    </w:p>
    <w:p w:rsidR="00750626" w:rsidRDefault="007A72DE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положения о единой технической полит</w:t>
      </w:r>
      <w:r>
        <w:rPr>
          <w:rFonts w:ascii="Tinos" w:eastAsia="Tinos" w:hAnsi="Tinos" w:cs="Tinos"/>
          <w:sz w:val="22"/>
          <w:szCs w:val="22"/>
        </w:rPr>
        <w:t xml:space="preserve">ике в электросетевом комплексе РФ; </w:t>
      </w:r>
    </w:p>
    <w:p w:rsidR="00750626" w:rsidRDefault="007A72DE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металлоизделия, используемые в качестве конструктивных элементов, соответствуют ГОСТам; </w:t>
      </w:r>
    </w:p>
    <w:p w:rsidR="00750626" w:rsidRDefault="007A72DE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иметь устойчивое антикоррозионное покрытие; </w:t>
      </w:r>
    </w:p>
    <w:p w:rsidR="00750626" w:rsidRDefault="007A72DE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стальные детали железобетонных опор и конструкций, металлоконструкции фундаментов, U-о</w:t>
      </w:r>
      <w:r>
        <w:rPr>
          <w:rFonts w:ascii="Tinos" w:eastAsia="Tinos" w:hAnsi="Tinos" w:cs="Tinos"/>
          <w:sz w:val="22"/>
          <w:szCs w:val="22"/>
        </w:rPr>
        <w:t xml:space="preserve">бразные болты, крепежные изделия должны быть защищены от коррозии; </w:t>
      </w:r>
    </w:p>
    <w:p w:rsidR="00750626" w:rsidRDefault="007A72DE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оборудование должно соответствовать чертежам, артикулам, назначению; </w:t>
      </w:r>
    </w:p>
    <w:p w:rsidR="00750626" w:rsidRDefault="007A72DE">
      <w:pPr>
        <w:numPr>
          <w:ilvl w:val="0"/>
          <w:numId w:val="41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оборудование должно быть применимо без доработок и/или изменений при установке/монтаже.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Продукция, внесенная в Единый </w:t>
      </w:r>
      <w:r>
        <w:rPr>
          <w:rFonts w:ascii="Tinos" w:eastAsia="Tinos" w:hAnsi="Tinos" w:cs="Tinos"/>
          <w:sz w:val="22"/>
          <w:szCs w:val="22"/>
        </w:rPr>
        <w:t>перечень продукции, подлежащей обязательной сертификации должна иметь сертификаты соответствия ГОСТ Р.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</w:t>
      </w:r>
      <w:r>
        <w:rPr>
          <w:rFonts w:ascii="Tinos" w:eastAsia="Tinos" w:hAnsi="Tinos" w:cs="Tinos"/>
          <w:sz w:val="22"/>
          <w:szCs w:val="22"/>
        </w:rPr>
        <w:t xml:space="preserve">сроки хранения материалов и документации должны соответствовать требованиям, указанным в </w:t>
      </w:r>
      <w:r>
        <w:rPr>
          <w:rFonts w:ascii="Tinos" w:eastAsia="Tinos" w:hAnsi="Tinos" w:cs="Tinos"/>
          <w:sz w:val="22"/>
          <w:szCs w:val="22"/>
        </w:rPr>
        <w:t>ГОСТ 23118-2018 продукции</w:t>
      </w:r>
      <w:r>
        <w:rPr>
          <w:rFonts w:ascii="Tinos" w:eastAsia="Tinos" w:hAnsi="Tinos" w:cs="Tinos"/>
          <w:i/>
          <w:sz w:val="22"/>
          <w:szCs w:val="22"/>
        </w:rPr>
        <w:t>.</w:t>
      </w:r>
    </w:p>
    <w:p w:rsidR="00750626" w:rsidRDefault="007A72DE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750626" w:rsidRDefault="007A72DE">
      <w:pPr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Продукция </w:t>
      </w:r>
      <w:r>
        <w:rPr>
          <w:rFonts w:ascii="Tinos" w:eastAsia="Tinos" w:hAnsi="Tinos" w:cs="Tinos"/>
          <w:sz w:val="22"/>
          <w:szCs w:val="22"/>
        </w:rPr>
        <w:t>должна снабжаться идентифицирующей и информационной маркировкой, обеспечивающей потребителя полной информацией о Продукции (наименование изготовителя, номер партии, дата изготовления, требования безопасности, срок годности, дата выпуска, состав и т.д.).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</w:t>
      </w:r>
      <w:r>
        <w:rPr>
          <w:rFonts w:ascii="Tinos" w:eastAsia="Tinos" w:hAnsi="Tinos" w:cs="Tinos"/>
          <w:sz w:val="22"/>
          <w:szCs w:val="22"/>
        </w:rPr>
        <w:t xml:space="preserve">чений, интенсивную подъемно-транспортную обработку и воздействие экстремальных температур, соли и осадков во время перевозки, а </w:t>
      </w:r>
      <w:r>
        <w:rPr>
          <w:rFonts w:ascii="Tinos" w:eastAsia="Tinos" w:hAnsi="Tinos" w:cs="Tinos"/>
          <w:sz w:val="22"/>
          <w:szCs w:val="22"/>
        </w:rPr>
        <w:lastRenderedPageBreak/>
        <w:t>также открытое хранение. При определении габаритов упаковки и ее веса Поставщик обязан учитывать отдаленность конечного пункта д</w:t>
      </w:r>
      <w:r>
        <w:rPr>
          <w:rFonts w:ascii="Tinos" w:eastAsia="Tinos" w:hAnsi="Tinos" w:cs="Tinos"/>
          <w:sz w:val="22"/>
          <w:szCs w:val="22"/>
        </w:rPr>
        <w:t>оставки и отсутствие мощных грузоподъемных средств во всех пунктах по пути следования Товара.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4.9. Товар должен быть экологически безопасным, должен быть снабжен документами на русском языке, надлежащим образом подтверждающими качество Товара и соответстви</w:t>
      </w:r>
      <w:r>
        <w:rPr>
          <w:rFonts w:ascii="Tinos" w:eastAsia="Tinos" w:hAnsi="Tinos" w:cs="Tinos"/>
          <w:sz w:val="22"/>
          <w:szCs w:val="22"/>
        </w:rPr>
        <w:t xml:space="preserve">е его обязательным требованиям, предъявляемым к Товару в соответствии с законодательством Российской Федерации.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4.11. Товар должен соответствовать требованиям </w:t>
      </w:r>
      <w:r>
        <w:rPr>
          <w:rFonts w:ascii="Tinos" w:eastAsia="Tinos" w:hAnsi="Tinos" w:cs="Tinos"/>
          <w:sz w:val="22"/>
          <w:szCs w:val="22"/>
        </w:rPr>
        <w:t>положения ПАО «Россети» о единой технической политике в электросетевом комплексе.</w:t>
      </w:r>
    </w:p>
    <w:p w:rsidR="00750626" w:rsidRDefault="007A72DE">
      <w:pPr>
        <w:keepNext w:val="0"/>
        <w:tabs>
          <w:tab w:val="left" w:pos="283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4.12. Поставщи</w:t>
      </w:r>
      <w:r>
        <w:rPr>
          <w:rFonts w:ascii="Tinos" w:eastAsia="Tinos" w:hAnsi="Tinos" w:cs="Tinos"/>
          <w:sz w:val="22"/>
          <w:szCs w:val="22"/>
        </w:rPr>
        <w:t>к обязан не позднее чем за 3 (три) рабочих дня до предполагаемой отгрузки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 При поставке Товара Поставщи</w:t>
      </w:r>
      <w:r>
        <w:rPr>
          <w:rFonts w:ascii="Tinos" w:eastAsia="Tinos" w:hAnsi="Tinos" w:cs="Tinos"/>
          <w:sz w:val="22"/>
          <w:szCs w:val="22"/>
        </w:rPr>
        <w:t>к должен представить Покупателю оригиналы следующих документов на русском языке:</w:t>
      </w:r>
    </w:p>
    <w:p w:rsidR="00750626" w:rsidRDefault="007A72DE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4.13.1. Полный комплект технической и эксплуатационной документации: паспорт изделия, инструкция по эксплуатации и т.д.</w:t>
      </w:r>
    </w:p>
    <w:p w:rsidR="00750626" w:rsidRDefault="007A72DE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4.13.2. Сертификаты соответствия;</w:t>
      </w:r>
    </w:p>
    <w:p w:rsidR="00750626" w:rsidRDefault="007A72DE">
      <w:pPr>
        <w:keepNext w:val="0"/>
        <w:tabs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4.13.2.  Гарантийные </w:t>
      </w:r>
      <w:r>
        <w:rPr>
          <w:rFonts w:ascii="Tinos" w:eastAsia="Tinos" w:hAnsi="Tinos" w:cs="Tinos"/>
          <w:sz w:val="22"/>
          <w:szCs w:val="22"/>
        </w:rPr>
        <w:t>свидетельства;</w:t>
      </w:r>
    </w:p>
    <w:p w:rsidR="00750626" w:rsidRDefault="007A72DE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4.13.3. Сертификат о происхождении в случае поставки Товара, произведенного за пределами Российской Федерации;</w:t>
      </w:r>
    </w:p>
    <w:p w:rsidR="00750626" w:rsidRDefault="007A72DE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4.13.4.  </w:t>
      </w:r>
      <w:r>
        <w:rPr>
          <w:rFonts w:ascii="Tinos" w:eastAsia="Tinos" w:hAnsi="Tinos" w:cs="Tinos"/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750626" w:rsidRDefault="007A72DE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4.14. В случае поставки Продукции, имеющей зарегистрированный товар</w:t>
      </w:r>
      <w:r>
        <w:rPr>
          <w:rFonts w:ascii="Tinos" w:eastAsia="Tinos" w:hAnsi="Tinos" w:cs="Tinos"/>
          <w:sz w:val="22"/>
          <w:szCs w:val="22"/>
        </w:rPr>
        <w:t>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750626" w:rsidRDefault="007A72DE">
      <w:pPr>
        <w:keepNext w:val="0"/>
        <w:tabs>
          <w:tab w:val="left" w:pos="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ab/>
        <w:t>4.15. Подтверждением факта приемки-передачи (отгрузки) Товара является</w:t>
      </w:r>
      <w:r>
        <w:rPr>
          <w:rFonts w:ascii="Tinos" w:eastAsia="Tinos" w:hAnsi="Tinos" w:cs="Tinos"/>
          <w:sz w:val="22"/>
          <w:szCs w:val="22"/>
        </w:rPr>
        <w:t xml:space="preserve"> товарная накладная (товарно-транспортная накладная) или универсальный передаточный документ (УПД). </w:t>
      </w:r>
    </w:p>
    <w:p w:rsidR="00750626" w:rsidRDefault="007A72DE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Факт доставки Товара Покупателю подтверждается транспортной накладной отправителя (товарно-транспортной накладной, грузовой авианакладной при поставке возд</w:t>
      </w:r>
      <w:r>
        <w:rPr>
          <w:rFonts w:ascii="Tinos" w:eastAsia="Tinos" w:hAnsi="Tinos" w:cs="Tinos"/>
          <w:sz w:val="22"/>
          <w:szCs w:val="22"/>
        </w:rPr>
        <w:t>ушным транспортом, транспортной железнодорожной накладной, морской накладной при доставке водным транспортом) или УПД.</w:t>
      </w:r>
    </w:p>
    <w:p w:rsidR="00750626" w:rsidRDefault="007A72DE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</w:t>
      </w:r>
      <w:r>
        <w:rPr>
          <w:rFonts w:ascii="Tinos" w:eastAsia="Tinos" w:hAnsi="Tinos" w:cs="Tinos"/>
          <w:sz w:val="22"/>
          <w:szCs w:val="22"/>
        </w:rPr>
        <w:t>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</w:t>
      </w:r>
      <w:r>
        <w:rPr>
          <w:rFonts w:ascii="Tinos" w:eastAsia="Tinos" w:hAnsi="Tinos" w:cs="Tinos"/>
          <w:sz w:val="22"/>
          <w:szCs w:val="22"/>
        </w:rPr>
        <w:t>риемке материалов служит основанием для предъявления претензий и исков к Поставщику и (или) транспортной организации.</w:t>
      </w:r>
    </w:p>
    <w:p w:rsidR="00750626" w:rsidRDefault="007A72DE">
      <w:pPr>
        <w:keepNext w:val="0"/>
        <w:tabs>
          <w:tab w:val="left" w:pos="567"/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4.16. Поставщик при поставке Товаров, подлежащих прослеживаемости в соответствии с Постановлением Правительства РФ от 01.07.2021 № 1108 «О</w:t>
      </w:r>
      <w:r>
        <w:rPr>
          <w:rFonts w:ascii="Tinos" w:eastAsia="Tinos" w:hAnsi="Tinos" w:cs="Tinos"/>
          <w:sz w:val="22"/>
          <w:szCs w:val="22"/>
        </w:rPr>
        <w:t>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</w:t>
      </w:r>
      <w:r>
        <w:rPr>
          <w:rFonts w:ascii="Tinos" w:eastAsia="Tinos" w:hAnsi="Tinos" w:cs="Tinos"/>
          <w:sz w:val="22"/>
          <w:szCs w:val="22"/>
        </w:rPr>
        <w:t>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rFonts w:ascii="Tinos" w:eastAsia="Tinos" w:hAnsi="Tinos" w:cs="Tinos"/>
          <w:color w:val="000000"/>
          <w:sz w:val="22"/>
          <w:szCs w:val="22"/>
        </w:rPr>
        <w:t>.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5. Приемка Товара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5.1. Вся поставляемая Продукция проходит входной контроль, осуществляемый представителями общества АО «Россети Сибирь Тываэнерго» при получении оборудования на склад. </w:t>
      </w:r>
    </w:p>
    <w:p w:rsidR="00750626" w:rsidRDefault="007A72DE">
      <w:pPr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5.2. 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Приемка Продукции по количеству производится в соответствии законодательством Российской Федерации (ст.513 ГК РФ) и ус</w:t>
      </w:r>
      <w:r>
        <w:rPr>
          <w:rFonts w:ascii="Tinos" w:eastAsia="Tinos" w:hAnsi="Tinos" w:cs="Tinos"/>
          <w:sz w:val="22"/>
          <w:szCs w:val="22"/>
        </w:rPr>
        <w:t>ловиям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5.3. Приемка Товара производится в течение 3 (трех) рабочих дней с момента фактического поступления Товара на склад Покупателя. </w:t>
      </w:r>
    </w:p>
    <w:p w:rsidR="00750626" w:rsidRDefault="007A72DE">
      <w:pPr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 xml:space="preserve">5.4. При приемке Продукции осуществляется: </w:t>
      </w:r>
    </w:p>
    <w:p w:rsidR="00750626" w:rsidRDefault="007A72DE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внешний осмотр тары и упаковки; </w:t>
      </w:r>
    </w:p>
    <w:p w:rsidR="00750626" w:rsidRDefault="007A72DE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проверка соответствия количества отгруженных и поступивших поставочных мест; </w:t>
      </w:r>
    </w:p>
    <w:p w:rsidR="00750626" w:rsidRDefault="007A72DE">
      <w:pPr>
        <w:numPr>
          <w:ilvl w:val="0"/>
          <w:numId w:val="24"/>
        </w:numPr>
        <w:shd w:val="clear" w:color="auto" w:fill="FFFFFF"/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nos" w:eastAsia="Tinos" w:hAnsi="Tinos" w:cs="Tinos"/>
          <w:b/>
          <w:bCs/>
          <w:sz w:val="22"/>
          <w:szCs w:val="22"/>
        </w:rPr>
        <w:t> </w:t>
      </w:r>
      <w:r>
        <w:rPr>
          <w:rFonts w:ascii="Tinos" w:eastAsia="Tinos" w:hAnsi="Tinos" w:cs="Tinos"/>
          <w:sz w:val="22"/>
          <w:szCs w:val="22"/>
        </w:rPr>
        <w:t xml:space="preserve"> </w:t>
      </w:r>
    </w:p>
    <w:p w:rsidR="00750626" w:rsidRDefault="007A72DE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проведение оценки соответствия Продукции для обеспечен</w:t>
      </w:r>
      <w:r>
        <w:rPr>
          <w:rFonts w:ascii="Tinos" w:eastAsia="Tinos" w:hAnsi="Tinos" w:cs="Tinos"/>
          <w:sz w:val="22"/>
          <w:szCs w:val="22"/>
        </w:rPr>
        <w:t>ия функционирования объектов электросетевого комплекса, предъявляемой на контроль, установленным требованиям;</w:t>
      </w:r>
    </w:p>
    <w:p w:rsidR="00750626" w:rsidRDefault="007A72DE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50626" w:rsidRDefault="007A72DE">
      <w:pPr>
        <w:numPr>
          <w:ilvl w:val="0"/>
          <w:numId w:val="24"/>
        </w:numPr>
        <w:tabs>
          <w:tab w:val="left" w:pos="283"/>
          <w:tab w:val="left" w:pos="8789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контр</w:t>
      </w:r>
      <w:r>
        <w:rPr>
          <w:rFonts w:ascii="Tinos" w:eastAsia="Tinos" w:hAnsi="Tinos" w:cs="Tinos"/>
          <w:sz w:val="22"/>
          <w:szCs w:val="22"/>
        </w:rPr>
        <w:t>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выявления дефектов, Поставщик обязан за свой счет заменить поставленную Продукцию.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Результаты приемки оформляются акт</w:t>
      </w:r>
      <w:r>
        <w:rPr>
          <w:rFonts w:ascii="Tinos" w:eastAsia="Tinos" w:hAnsi="Tinos" w:cs="Tinos"/>
          <w:sz w:val="22"/>
          <w:szCs w:val="22"/>
        </w:rPr>
        <w:t>ом входного контроля по форме, утвержденной Покупателем.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5.5. 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</w:t>
      </w:r>
      <w:r>
        <w:rPr>
          <w:rFonts w:ascii="Tinos" w:eastAsia="Tinos" w:hAnsi="Tinos" w:cs="Tinos"/>
          <w:sz w:val="22"/>
          <w:szCs w:val="22"/>
        </w:rPr>
        <w:t>оторый является основанием для Покупателя не оплачивать Товар, поставленный с нарушением условий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5.6. В случаях, когда повреждения упаковки или недостача Товара, или отдельных его частей не могла быть обнаружена при общем обычном осмотре, Покупат</w:t>
      </w:r>
      <w:r>
        <w:rPr>
          <w:rFonts w:ascii="Tinos" w:eastAsia="Tinos" w:hAnsi="Tinos" w:cs="Tinos"/>
          <w:sz w:val="22"/>
          <w:szCs w:val="22"/>
        </w:rPr>
        <w:t>ель вправе заявлять претензии по количеству и сохранности Товара в течение 2 (двух) недель с даты составления акта приемки Продукции. В этом случае Поставщик обязан устранить выявленные нарушения в сроки, указанные в п. 5.8. настоящего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5.7. Покуп</w:t>
      </w:r>
      <w:r>
        <w:rPr>
          <w:rFonts w:ascii="Tinos" w:eastAsia="Tinos" w:hAnsi="Tinos" w:cs="Tinos"/>
          <w:sz w:val="22"/>
          <w:szCs w:val="22"/>
        </w:rPr>
        <w:t>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</w:t>
      </w:r>
      <w:r>
        <w:rPr>
          <w:rFonts w:ascii="Tinos" w:eastAsia="Tinos" w:hAnsi="Tinos" w:cs="Tinos"/>
          <w:sz w:val="22"/>
          <w:szCs w:val="22"/>
        </w:rPr>
        <w:t>верить качество Товара, в том числе путем проведения необходимых испытаний в присутствии представителя Поставщика и в случае обнаружения недостатков, письменно уведомить об этом Поставщика. В этом случае Поставщик обязан устранить выявленные нарушения в ср</w:t>
      </w:r>
      <w:r>
        <w:rPr>
          <w:rFonts w:ascii="Tinos" w:eastAsia="Tinos" w:hAnsi="Tinos" w:cs="Tinos"/>
          <w:sz w:val="22"/>
          <w:szCs w:val="22"/>
        </w:rPr>
        <w:t>оки, указанные в п. 5.8. настоящего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5.8.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</w:t>
      </w:r>
      <w:r>
        <w:rPr>
          <w:rFonts w:ascii="Tinos" w:eastAsia="Tinos" w:hAnsi="Tinos" w:cs="Tinos"/>
          <w:sz w:val="22"/>
          <w:szCs w:val="22"/>
        </w:rPr>
        <w:t>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</w:t>
      </w:r>
      <w:r>
        <w:rPr>
          <w:rFonts w:ascii="Tinos" w:eastAsia="Tinos" w:hAnsi="Tinos" w:cs="Tinos"/>
          <w:sz w:val="22"/>
          <w:szCs w:val="22"/>
        </w:rPr>
        <w:t>им Товаром или выплатить Покупателю соответствующую денежную компенсацию.</w:t>
      </w:r>
    </w:p>
    <w:p w:rsidR="00750626" w:rsidRDefault="007A72DE">
      <w:pPr>
        <w:keepNext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5.9.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</w:t>
      </w:r>
      <w:r>
        <w:rPr>
          <w:rFonts w:ascii="Tinos" w:eastAsia="Tinos" w:hAnsi="Tinos" w:cs="Tinos"/>
          <w:sz w:val="22"/>
          <w:szCs w:val="22"/>
        </w:rPr>
        <w:t>е Товар не принимается, не оплачивается и передается на ответственное хранение за счет Поставщика. Принятым на ответственное хранение Товаром, Поставщик обязан распорядиться в пятидневный срок со дня получения извещения об этом от Покупателя. В случае невы</w:t>
      </w:r>
      <w:r>
        <w:rPr>
          <w:rFonts w:ascii="Tinos" w:eastAsia="Tinos" w:hAnsi="Tinos" w:cs="Tinos"/>
          <w:sz w:val="22"/>
          <w:szCs w:val="22"/>
        </w:rPr>
        <w:t>полнения этого условия, Покупатель вправе распорядиться Товаром согласно статье 514 Гражданского кодекса Российской Федерации.</w:t>
      </w:r>
    </w:p>
    <w:p w:rsidR="00750626" w:rsidRDefault="007A72DE">
      <w:pPr>
        <w:keepNext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5.10.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После передачи Товара Покупателю, риск случайной гибели или случайного повреждения Товара переходит к Покупателю.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6. Гаран</w:t>
      </w:r>
      <w:r>
        <w:rPr>
          <w:rFonts w:ascii="Tinos" w:eastAsia="Tinos" w:hAnsi="Tinos" w:cs="Tinos"/>
          <w:b/>
          <w:sz w:val="22"/>
          <w:szCs w:val="22"/>
        </w:rPr>
        <w:t>тии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6.1. Поставщик гарантирует, что поставляемая Продукция полностью исправна, экологически безопасна и по своему качеству соответствует действующим ГОСТам и ТУ, согласованным Сторонами в Спецификации (Приложение № 1).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 Продукция</w:t>
      </w:r>
      <w:r>
        <w:rPr>
          <w:rFonts w:ascii="Tinos" w:eastAsia="Tinos" w:hAnsi="Tinos" w:cs="Tinos"/>
          <w:sz w:val="22"/>
          <w:szCs w:val="22"/>
        </w:rPr>
        <w:t>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материалов, изготовлена в год поставки или предшествующий ему, ранее не использована и не подве</w:t>
      </w:r>
      <w:r>
        <w:rPr>
          <w:rFonts w:ascii="Tinos" w:eastAsia="Tinos" w:hAnsi="Tinos" w:cs="Tinos"/>
          <w:sz w:val="22"/>
          <w:szCs w:val="22"/>
        </w:rPr>
        <w:t xml:space="preserve">ржена ремонту или восстановлению.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 соответствие качества Товара, применяемых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Договору, технически</w:t>
      </w:r>
      <w:r>
        <w:rPr>
          <w:rFonts w:ascii="Tinos" w:eastAsia="Tinos" w:hAnsi="Tinos" w:cs="Tinos"/>
          <w:sz w:val="22"/>
          <w:szCs w:val="22"/>
        </w:rPr>
        <w:t>м условиям и другим нормативным документам.</w:t>
      </w:r>
      <w:r>
        <w:rPr>
          <w:rFonts w:ascii="Tinos" w:eastAsia="Tinos" w:hAnsi="Tinos" w:cs="Tinos"/>
          <w:sz w:val="22"/>
          <w:szCs w:val="22"/>
        </w:rPr>
        <w:tab/>
        <w:t xml:space="preserve">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6.2. Покупатель 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Поставщик до</w:t>
      </w:r>
      <w:r>
        <w:rPr>
          <w:rFonts w:ascii="Tinos" w:eastAsia="Tinos" w:hAnsi="Tinos" w:cs="Tinos"/>
          <w:sz w:val="22"/>
          <w:szCs w:val="22"/>
        </w:rPr>
        <w:t xml:space="preserve">лжен в течение 30 (тридцати) календарных дней с даты письменного </w:t>
      </w:r>
      <w:r>
        <w:rPr>
          <w:rFonts w:ascii="Tinos" w:eastAsia="Tinos" w:hAnsi="Tinos" w:cs="Tinos"/>
          <w:sz w:val="22"/>
          <w:szCs w:val="22"/>
        </w:rPr>
        <w:lastRenderedPageBreak/>
        <w:t>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6.3. Если Поставщик, получив уведомление, не исп</w:t>
      </w:r>
      <w:r>
        <w:rPr>
          <w:rFonts w:ascii="Tinos" w:eastAsia="Tinos" w:hAnsi="Tinos" w:cs="Tinos"/>
          <w:sz w:val="22"/>
          <w:szCs w:val="22"/>
        </w:rPr>
        <w:t>равит дефект(ы) в сроки, указанные в п. 6.2 настоящего Договора, Покупатель может применить санкции, указанные в пункте 8.3 настоящего Договора, без какого-либо ущерба любым другим правам, которые Покупатель может иметь в отношении Поставщика по настоящему</w:t>
      </w:r>
      <w:r>
        <w:rPr>
          <w:rFonts w:ascii="Tinos" w:eastAsia="Tinos" w:hAnsi="Tinos" w:cs="Tinos"/>
          <w:sz w:val="22"/>
          <w:szCs w:val="22"/>
        </w:rPr>
        <w:t xml:space="preserve"> Договору.</w:t>
      </w:r>
    </w:p>
    <w:p w:rsidR="00750626" w:rsidRDefault="007A72DE">
      <w:pPr>
        <w:keepNext w:val="0"/>
        <w:spacing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</w:t>
      </w:r>
      <w:r>
        <w:rPr>
          <w:rFonts w:ascii="Tinos" w:eastAsia="Tinos" w:hAnsi="Tinos" w:cs="Tinos"/>
          <w:sz w:val="22"/>
          <w:szCs w:val="22"/>
        </w:rPr>
        <w:t xml:space="preserve">после их устранения, и других подобных недостатков) Покупатель вправе по своему выбору: </w:t>
      </w:r>
    </w:p>
    <w:p w:rsidR="00750626" w:rsidRDefault="007A72DE">
      <w:pPr>
        <w:keepNext w:val="0"/>
        <w:numPr>
          <w:ilvl w:val="0"/>
          <w:numId w:val="25"/>
        </w:numPr>
        <w:tabs>
          <w:tab w:val="left" w:pos="28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исполнения Договора и потребовать возврата уплаченной за Товар денежной суммы;</w:t>
      </w:r>
    </w:p>
    <w:p w:rsidR="00750626" w:rsidRDefault="007A72DE">
      <w:pPr>
        <w:keepNext w:val="0"/>
        <w:numPr>
          <w:ilvl w:val="0"/>
          <w:numId w:val="25"/>
        </w:numPr>
        <w:tabs>
          <w:tab w:val="left" w:pos="283"/>
        </w:tabs>
        <w:spacing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потребовать замены Товара ненадлежащего качества Товаром, соответствующим </w:t>
      </w:r>
      <w:r>
        <w:rPr>
          <w:rFonts w:ascii="Tinos" w:eastAsia="Tinos" w:hAnsi="Tinos" w:cs="Tinos"/>
          <w:sz w:val="22"/>
          <w:szCs w:val="22"/>
        </w:rPr>
        <w:t>Договору.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6.4. Срок гарантии на поставляемые материалы и оборудование должен быть не менее 60 (шестидесяти) месяцев. Время начала исчисления гарантийного срока – с момента приемки Продукции Покупателем. Поставщик должен за свой счет и сроки, согласованные </w:t>
      </w:r>
      <w:r>
        <w:rPr>
          <w:rFonts w:ascii="Tinos" w:eastAsia="Tinos" w:hAnsi="Tinos" w:cs="Tinos"/>
          <w:sz w:val="22"/>
          <w:szCs w:val="22"/>
        </w:rPr>
        <w:t xml:space="preserve">с Покупателем, устранять любые дефекты в поставляемом оборудовании, материалах, выявленные в течение гарантийного срока.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6.5. Поставщик обязуется выполнять гарантийный ремонт товара за свой счет в течение 10 (десяти) дней. Гарантийный срок исчисляется со </w:t>
      </w:r>
      <w:r>
        <w:rPr>
          <w:rFonts w:ascii="Tinos" w:eastAsia="Tinos" w:hAnsi="Tinos" w:cs="Tinos"/>
          <w:sz w:val="22"/>
          <w:szCs w:val="22"/>
        </w:rPr>
        <w:t xml:space="preserve">дня подписания акта приемки-передачи Товара </w:t>
      </w:r>
      <w:r>
        <w:rPr>
          <w:rFonts w:ascii="Tinos" w:eastAsia="Tinos" w:hAnsi="Tinos" w:cs="Tinos"/>
          <w:iCs/>
          <w:sz w:val="22"/>
          <w:szCs w:val="22"/>
        </w:rPr>
        <w:t>либо акта приемки выполненных работ.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6.6. 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</w:t>
      </w:r>
      <w:r>
        <w:rPr>
          <w:rFonts w:ascii="Tinos" w:eastAsia="Tinos" w:hAnsi="Tinos" w:cs="Tinos"/>
          <w:sz w:val="22"/>
          <w:szCs w:val="22"/>
        </w:rPr>
        <w:t xml:space="preserve"> с тем, который указан п. 6.4. Договора, и применяемого на тех же условиях. Эта мера не распространяется на остающиеся части Товара, в отношении которого гарантийный срок будет продлен на время, в течение которого Товар не использовался из-за обнаруженных </w:t>
      </w:r>
      <w:r>
        <w:rPr>
          <w:rFonts w:ascii="Tinos" w:eastAsia="Tinos" w:hAnsi="Tinos" w:cs="Tinos"/>
          <w:sz w:val="22"/>
          <w:szCs w:val="22"/>
        </w:rPr>
        <w:t xml:space="preserve">в нем недостатков. 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7. </w:t>
      </w:r>
      <w:r>
        <w:rPr>
          <w:rFonts w:ascii="Tinos" w:eastAsia="Tinos" w:hAnsi="Tinos" w:cs="Tinos"/>
          <w:b/>
          <w:bCs/>
          <w:sz w:val="22"/>
          <w:szCs w:val="22"/>
        </w:rPr>
        <w:t>Порядок и условия платежей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7.1. Оплата Товара будет производиться денежными средствами в рублях платежными поручениями.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7.2. Продукция оплачивается Покупателем в течение 30 (тридцати) календарных дней (для МСП – в срок не более 7 (се</w:t>
      </w:r>
      <w:r>
        <w:rPr>
          <w:rFonts w:ascii="Tinos" w:eastAsia="Tinos" w:hAnsi="Tinos" w:cs="Tinos"/>
          <w:sz w:val="22"/>
          <w:szCs w:val="22"/>
        </w:rPr>
        <w:t xml:space="preserve">ми) рабочих дней) со дня получения Продукции Покупателем в полном объеме, указанном в Спецификации (Приложении № 1), по товарной накладной (товарно-транспортной накладной) либо универсальному передаточному документу (УПД).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Покупатель вправе приостановить </w:t>
      </w:r>
      <w:r>
        <w:rPr>
          <w:rFonts w:ascii="Tinos" w:eastAsia="Tinos" w:hAnsi="Tinos" w:cs="Tinos"/>
          <w:sz w:val="22"/>
          <w:szCs w:val="22"/>
        </w:rPr>
        <w:t>оплату, в случае невыполнения требований и/или непредставления документов, указанных в п. 4.13. настоящего Договора или несоответствия п. 7.4, 7.6 настоящего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7.3. Датой оплаты считается дата списания денежных средств с банковского счета Покупателя.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7.4.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</w:t>
      </w:r>
      <w:r>
        <w:rPr>
          <w:rFonts w:ascii="Tinos" w:eastAsia="Tinos" w:hAnsi="Tinos" w:cs="Tinos"/>
          <w:sz w:val="22"/>
          <w:szCs w:val="22"/>
        </w:rPr>
        <w:t>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7.5.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Поставщик, </w:t>
      </w:r>
      <w:r>
        <w:rPr>
          <w:rFonts w:ascii="Tinos" w:eastAsia="Tinos" w:hAnsi="Tinos" w:cs="Tinos"/>
          <w:sz w:val="22"/>
          <w:szCs w:val="22"/>
        </w:rPr>
        <w:t>после полного выполнения Сторонами своих обязательств</w:t>
      </w:r>
      <w:r>
        <w:rPr>
          <w:rFonts w:ascii="Tinos" w:eastAsia="Tinos" w:hAnsi="Tinos" w:cs="Tinos"/>
          <w:sz w:val="22"/>
          <w:szCs w:val="22"/>
          <w:lang w:eastAsia="en-US"/>
        </w:rPr>
        <w:t>, направляет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</w:t>
      </w:r>
      <w:r>
        <w:rPr>
          <w:rFonts w:ascii="Tinos" w:eastAsia="Tinos" w:hAnsi="Tinos" w:cs="Tinos"/>
          <w:sz w:val="22"/>
          <w:szCs w:val="22"/>
          <w:lang w:eastAsia="en-US"/>
        </w:rPr>
        <w:t>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rFonts w:ascii="Tinos" w:eastAsia="Tinos" w:hAnsi="Tinos" w:cs="Tinos"/>
          <w:sz w:val="22"/>
          <w:szCs w:val="22"/>
        </w:rPr>
        <w:t>.</w:t>
      </w:r>
    </w:p>
    <w:p w:rsidR="00750626" w:rsidRDefault="007A72DE">
      <w:pPr>
        <w:keepNext w:val="0"/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7.6. 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Поставщик обязан выставить Покупателю счет-фактуру или УПД, </w:t>
      </w:r>
      <w:r>
        <w:rPr>
          <w:rFonts w:ascii="Tinos" w:eastAsia="Tinos" w:hAnsi="Tinos" w:cs="Tinos"/>
          <w:sz w:val="22"/>
          <w:szCs w:val="22"/>
          <w:lang w:eastAsia="en-US"/>
        </w:rPr>
        <w:t>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 (в том числе отдельной партии), полного окончания работ по Догово</w:t>
      </w:r>
      <w:r>
        <w:rPr>
          <w:rFonts w:ascii="Tinos" w:eastAsia="Tinos" w:hAnsi="Tinos" w:cs="Tinos"/>
          <w:sz w:val="22"/>
          <w:szCs w:val="22"/>
          <w:lang w:eastAsia="en-US"/>
        </w:rPr>
        <w:t>ру (в том числе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</w:t>
      </w:r>
      <w:r>
        <w:rPr>
          <w:rFonts w:ascii="Tinos" w:eastAsia="Tinos" w:hAnsi="Tinos" w:cs="Tinos"/>
          <w:sz w:val="22"/>
          <w:szCs w:val="22"/>
          <w:lang w:eastAsia="en-US"/>
        </w:rPr>
        <w:t xml:space="preserve">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eastAsia="en-US"/>
        </w:rPr>
        <w:t>Для целей применения настоящего пункта Стороны признают, что понятие «выст</w:t>
      </w:r>
      <w:r>
        <w:rPr>
          <w:rFonts w:ascii="Tinos" w:eastAsia="Tinos" w:hAnsi="Tinos" w:cs="Tinos"/>
          <w:sz w:val="22"/>
          <w:szCs w:val="22"/>
          <w:lang w:eastAsia="en-US"/>
        </w:rPr>
        <w:t>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</w:t>
      </w:r>
      <w:r>
        <w:rPr>
          <w:rFonts w:ascii="Tinos" w:eastAsia="Tinos" w:hAnsi="Tinos" w:cs="Tinos"/>
          <w:sz w:val="22"/>
          <w:szCs w:val="22"/>
          <w:lang w:eastAsia="en-US"/>
        </w:rPr>
        <w:t>в или возмещения Покупателю из бюджета, указанных выше сумм налога.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lastRenderedPageBreak/>
        <w:t>*В случае перехода на электронный документооборот, пункт 7.6. излагается в следующей редакции: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</w:t>
      </w:r>
      <w:r>
        <w:rPr>
          <w:rFonts w:ascii="Tinos" w:eastAsia="Tinos" w:hAnsi="Tinos" w:cs="Tinos"/>
          <w:bCs/>
          <w:sz w:val="22"/>
          <w:szCs w:val="22"/>
        </w:rPr>
        <w:t xml:space="preserve">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</w:t>
      </w:r>
      <w:r>
        <w:rPr>
          <w:rFonts w:ascii="Tinos" w:eastAsia="Tinos" w:hAnsi="Tinos" w:cs="Tinos"/>
          <w:bCs/>
          <w:sz w:val="22"/>
          <w:szCs w:val="22"/>
        </w:rPr>
        <w:t>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</w:t>
      </w:r>
      <w:r>
        <w:rPr>
          <w:rFonts w:ascii="Tinos" w:eastAsia="Tinos" w:hAnsi="Tinos" w:cs="Tinos"/>
          <w:bCs/>
          <w:sz w:val="22"/>
          <w:szCs w:val="22"/>
        </w:rPr>
        <w:t>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</w:t>
      </w:r>
      <w:r>
        <w:rPr>
          <w:rFonts w:ascii="Tinos" w:eastAsia="Tinos" w:hAnsi="Tinos" w:cs="Tinos"/>
          <w:bCs/>
          <w:sz w:val="22"/>
          <w:szCs w:val="22"/>
        </w:rPr>
        <w:t>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</w:t>
      </w:r>
      <w:r>
        <w:rPr>
          <w:rFonts w:ascii="Tinos" w:eastAsia="Tinos" w:hAnsi="Tinos" w:cs="Tinos"/>
          <w:bCs/>
          <w:sz w:val="22"/>
          <w:szCs w:val="22"/>
        </w:rPr>
        <w:t>ычетов или возмещения Покупателю из бюджета, указанных выше сумм налога».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7.7. </w:t>
      </w: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</w:t>
      </w:r>
      <w:r>
        <w:rPr>
          <w:rFonts w:ascii="Tinos" w:eastAsia="Tinos" w:hAnsi="Tinos" w:cs="Tinos"/>
          <w:sz w:val="22"/>
          <w:szCs w:val="22"/>
        </w:rPr>
        <w:t xml:space="preserve">ке, договоры и (или) первичные учетные документы, подтверждающие наличие сопоставимых сделок с независимыми лицами*.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8. Ответственност</w:t>
      </w:r>
      <w:r>
        <w:rPr>
          <w:rFonts w:ascii="Tinos" w:eastAsia="Tinos" w:hAnsi="Tinos" w:cs="Tinos"/>
          <w:b/>
          <w:bCs/>
          <w:sz w:val="22"/>
          <w:szCs w:val="22"/>
        </w:rPr>
        <w:t>ь сторон и обеспечение исполнения обязательств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8.1. Поставка Товара должна осуществляться Поставщиком в сроки, предусмотренные Спецификацией (Приложение № 1 к Договору). Если в период выполнения Договора возникнут обстоятельства, препятствующие своевременн</w:t>
      </w:r>
      <w:r>
        <w:rPr>
          <w:rFonts w:ascii="Tinos" w:eastAsia="Tinos" w:hAnsi="Tinos" w:cs="Tinos"/>
          <w:sz w:val="22"/>
          <w:szCs w:val="22"/>
        </w:rPr>
        <w:t>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</w:t>
      </w:r>
      <w:r>
        <w:rPr>
          <w:rFonts w:ascii="Tinos" w:eastAsia="Tinos" w:hAnsi="Tinos" w:cs="Tinos"/>
          <w:sz w:val="22"/>
          <w:szCs w:val="22"/>
        </w:rPr>
        <w:t xml:space="preserve">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</w:t>
      </w:r>
      <w:r>
        <w:rPr>
          <w:rFonts w:ascii="Tinos" w:eastAsia="Tinos" w:hAnsi="Tinos" w:cs="Tinos"/>
          <w:sz w:val="22"/>
          <w:szCs w:val="22"/>
          <w:highlight w:val="white"/>
        </w:rPr>
        <w:t>срока должно быть согласовано Сторонами путем оформления дополнительного соглашения к Догово</w:t>
      </w:r>
      <w:r>
        <w:rPr>
          <w:rFonts w:ascii="Tinos" w:eastAsia="Tinos" w:hAnsi="Tinos" w:cs="Tinos"/>
          <w:sz w:val="22"/>
          <w:szCs w:val="22"/>
          <w:highlight w:val="white"/>
        </w:rPr>
        <w:t>ру.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8.2.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Поставщик обязан предоставить обеспечение исполнения обязательств по Договору (в т.ч. обеспечения возврата аванса, исполнения гарантийных обязательств)</w:t>
      </w:r>
      <w:r>
        <w:rPr>
          <w:rStyle w:val="af7"/>
          <w:rFonts w:ascii="Tinos" w:eastAsia="Tinos" w:hAnsi="Tinos" w:cs="Tinos"/>
          <w:sz w:val="22"/>
          <w:szCs w:val="22"/>
          <w:highlight w:val="white"/>
        </w:rPr>
        <w:footnoteReference w:id="1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8.3. За исключением случаев, предусмотренных п. 8.1 настоящего Договора (при принятии По</w:t>
      </w:r>
      <w:r>
        <w:rPr>
          <w:rFonts w:ascii="Tinos" w:eastAsia="Tinos" w:hAnsi="Tinos" w:cs="Tinos"/>
          <w:sz w:val="22"/>
          <w:szCs w:val="22"/>
          <w:highlight w:val="white"/>
        </w:rPr>
        <w:t>купателем решения об отсутствии 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8.4 настоящего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8.4. Поставщик при нарушении договорных обязательств уплачивает Покупателю:</w:t>
      </w:r>
    </w:p>
    <w:p w:rsidR="00750626" w:rsidRDefault="007A72DE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</w:t>
      </w:r>
      <w:r>
        <w:rPr>
          <w:rFonts w:ascii="Tinos" w:eastAsia="Tinos" w:hAnsi="Tinos" w:cs="Tinos"/>
          <w:sz w:val="22"/>
          <w:szCs w:val="22"/>
          <w:highlight w:val="white"/>
        </w:rPr>
        <w:t>ств за каждый день просрочки и возмещает Покупателю причиненные убытки.</w:t>
      </w:r>
    </w:p>
    <w:p w:rsidR="00750626" w:rsidRDefault="007A72DE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pacing w:val="-4"/>
          <w:sz w:val="22"/>
          <w:szCs w:val="22"/>
          <w:highlight w:val="white"/>
        </w:rPr>
        <w:t>За неисполнение и/или несвоевременное исполнение Поставщиком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обязательств по предоставлению обеспечения, в том числе по продлению и/или замене независимых гарантий, восстановлению сумм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обеспечительного платежа, предусмотренных Приложением № 4 к Договору, - неустойку в размере 0,01% от цены Договора за каждый день просрочки исполнения Поставщиком своих обязательств.</w:t>
      </w:r>
    </w:p>
    <w:p w:rsidR="00750626" w:rsidRDefault="007A72DE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  <w:highlight w:val="white"/>
        </w:rPr>
        <w:t>За непредставление/нарушение сроков представления документов, предусмотр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енных в пунктах 4.13.1 - 4.13.4 Договора, </w:t>
      </w:r>
      <w:r>
        <w:rPr>
          <w:rFonts w:ascii="Tinos" w:eastAsia="Tinos" w:hAnsi="Tinos" w:cs="Tinos"/>
          <w:sz w:val="22"/>
          <w:szCs w:val="22"/>
          <w:highlight w:val="white"/>
        </w:rPr>
        <w:t>Поставщик уплачивает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 xml:space="preserve"> неустойку в размере 0,05%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от стоимости Товара за каждый день просрочки выполнения Поставщиком своих обязател</w:t>
      </w:r>
      <w:r>
        <w:rPr>
          <w:rFonts w:ascii="Tinos" w:eastAsia="Tinos" w:hAnsi="Tinos" w:cs="Tinos"/>
          <w:bCs/>
          <w:sz w:val="22"/>
          <w:szCs w:val="22"/>
        </w:rPr>
        <w:t>ьств до фактического исполнения данного обязательства.</w:t>
      </w:r>
    </w:p>
    <w:p w:rsidR="00750626" w:rsidRDefault="007A72DE">
      <w:pPr>
        <w:keepNext w:val="0"/>
        <w:numPr>
          <w:ilvl w:val="0"/>
          <w:numId w:val="26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</w:t>
      </w:r>
      <w:r>
        <w:rPr>
          <w:rFonts w:ascii="Tinos" w:eastAsia="Tinos" w:hAnsi="Tinos" w:cs="Tinos"/>
          <w:sz w:val="22"/>
          <w:szCs w:val="22"/>
        </w:rPr>
        <w:t>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</w:t>
      </w:r>
      <w:r>
        <w:rPr>
          <w:rFonts w:ascii="Tinos" w:eastAsia="Tinos" w:hAnsi="Tinos" w:cs="Tinos"/>
          <w:sz w:val="22"/>
          <w:szCs w:val="22"/>
        </w:rPr>
        <w:t>иненные убытки.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8.5. 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</w:t>
      </w:r>
      <w:r>
        <w:rPr>
          <w:rFonts w:ascii="Tinos" w:eastAsia="Tinos" w:hAnsi="Tinos" w:cs="Tinos"/>
          <w:sz w:val="22"/>
          <w:szCs w:val="22"/>
        </w:rPr>
        <w:t xml:space="preserve">полнения обязательства, от суммы просроченного платежа за каждый день просрочки.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</w:t>
      </w:r>
      <w:r>
        <w:rPr>
          <w:rFonts w:ascii="Tinos" w:eastAsia="Tinos" w:hAnsi="Tinos" w:cs="Tinos"/>
          <w:sz w:val="22"/>
          <w:szCs w:val="22"/>
        </w:rPr>
        <w:t>стойка должна составлять не более 10 % от суммы просроченного платежа.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8.6. Уплата пеней и штрафов производится в течение 20 (двадцати) рабочих дней со дня направления соответствующей претензии.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Стоимость подлежащего оплате Покупателем Товара по Договору </w:t>
      </w:r>
      <w:r>
        <w:rPr>
          <w:rFonts w:ascii="Tinos" w:eastAsia="Tinos" w:hAnsi="Tinos" w:cs="Tinos"/>
          <w:sz w:val="22"/>
          <w:szCs w:val="22"/>
        </w:rPr>
        <w:t xml:space="preserve">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</w:t>
      </w:r>
      <w:r>
        <w:rPr>
          <w:rFonts w:ascii="Tinos" w:eastAsia="Tinos" w:hAnsi="Tinos" w:cs="Tinos"/>
          <w:sz w:val="22"/>
          <w:szCs w:val="22"/>
        </w:rPr>
        <w:t xml:space="preserve">и иных санкций, Покупатель вправе выставить Поставщику счет на оплату санкций, превышающих стоимость Товара по Договору.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8.7. Поставщик обязан самостоятельно (</w:t>
      </w:r>
      <w:r>
        <w:rPr>
          <w:rFonts w:ascii="Tinos" w:eastAsia="Tinos" w:hAnsi="Tinos" w:cs="Tinos"/>
          <w:sz w:val="22"/>
          <w:szCs w:val="22"/>
        </w:rPr>
        <w:t>без привлечения субпоставщиков / субподрядчиков) выполнить обязательства по Договору, общая стоимость которых должна составлять не менее 30% от цены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8.8. </w:t>
      </w:r>
      <w:r>
        <w:rPr>
          <w:rFonts w:ascii="Tinos" w:eastAsia="Tinos" w:hAnsi="Tinos" w:cs="Tinos"/>
          <w:bCs/>
          <w:sz w:val="22"/>
          <w:szCs w:val="22"/>
        </w:rPr>
        <w:t>Для выполнения работ по настоящему Договору Поставщик имеет право привлекать иных лиц (субпо</w:t>
      </w:r>
      <w:r>
        <w:rPr>
          <w:rFonts w:ascii="Tinos" w:eastAsia="Tinos" w:hAnsi="Tinos" w:cs="Tinos"/>
          <w:bCs/>
          <w:sz w:val="22"/>
          <w:szCs w:val="22"/>
        </w:rPr>
        <w:t>ставщиков).</w:t>
      </w:r>
      <w:r>
        <w:rPr>
          <w:rFonts w:ascii="Tinos" w:eastAsia="Tinos" w:hAnsi="Tinos" w:cs="Tinos"/>
          <w:sz w:val="22"/>
          <w:szCs w:val="22"/>
        </w:rPr>
        <w:t xml:space="preserve"> Субпоставщики должны соответствовать всем требованиям, установленным Покупателем в конкурсной документации для субпоставщиков, привлекаемых Поставщиком (если договор заключался по результатам проведения конкурентной процедуры) и иметь все необх</w:t>
      </w:r>
      <w:r>
        <w:rPr>
          <w:rFonts w:ascii="Tinos" w:eastAsia="Tinos" w:hAnsi="Tinos" w:cs="Tinos"/>
          <w:sz w:val="22"/>
          <w:szCs w:val="22"/>
        </w:rPr>
        <w:t>одимые разрешения и допуски для выполнения соответствующей части работ.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rFonts w:ascii="Tinos" w:eastAsia="Tinos" w:hAnsi="Tinos" w:cs="Tinos"/>
          <w:sz w:val="22"/>
          <w:szCs w:val="22"/>
        </w:rPr>
        <w:t>Новый субпоставщик должен соответствовать всем требованиям, установленным для субпоставщиков в конкурсной документации (если договор заключался по результатам проведения конкурентной процедуры) и в настоящем Договоре</w:t>
      </w:r>
      <w:r>
        <w:rPr>
          <w:rFonts w:ascii="Tinos" w:eastAsia="Tinos" w:hAnsi="Tinos" w:cs="Tinos"/>
          <w:color w:val="1F497D"/>
          <w:sz w:val="22"/>
          <w:szCs w:val="22"/>
        </w:rPr>
        <w:t>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субпоставщика.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Покупатель вправе потребо</w:t>
      </w:r>
      <w:r>
        <w:rPr>
          <w:rFonts w:ascii="Tinos" w:eastAsia="Tinos" w:hAnsi="Tinos" w:cs="Tinos"/>
          <w:bCs/>
          <w:sz w:val="22"/>
          <w:szCs w:val="22"/>
        </w:rPr>
        <w:t>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работ, а также иную ответственность за действия субпо</w:t>
      </w:r>
      <w:r>
        <w:rPr>
          <w:rFonts w:ascii="Tinos" w:eastAsia="Tinos" w:hAnsi="Tinos" w:cs="Tinos"/>
          <w:bCs/>
          <w:sz w:val="22"/>
          <w:szCs w:val="22"/>
        </w:rPr>
        <w:t>ставщиков по настоящему Договору несет Поставщик.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</w:t>
      </w:r>
      <w:r>
        <w:rPr>
          <w:rFonts w:ascii="Tinos" w:eastAsia="Tinos" w:hAnsi="Tinos" w:cs="Tinos"/>
          <w:bCs/>
          <w:sz w:val="22"/>
          <w:szCs w:val="22"/>
        </w:rPr>
        <w:t>не субпоставщиков).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</w:t>
      </w:r>
      <w:r>
        <w:rPr>
          <w:rFonts w:ascii="Tinos" w:eastAsia="Tinos" w:hAnsi="Tinos" w:cs="Tinos"/>
          <w:sz w:val="22"/>
          <w:szCs w:val="22"/>
        </w:rPr>
        <w:t>я Поставщиком обязательств, предусмотренных п. 7.5. настоящего Договора, Поставщик уплачивает Покупателю штраф в размере 10 %.</w:t>
      </w:r>
    </w:p>
    <w:p w:rsidR="00750626" w:rsidRDefault="007A72DE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8.9. Если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нарушит гарантии (любую одну, несколько или все вместе), указанные в п. 14.2. настоящего Договора, и это повл</w:t>
      </w:r>
      <w:r>
        <w:rPr>
          <w:rFonts w:ascii="Tinos" w:eastAsia="Tinos" w:hAnsi="Tinos" w:cs="Tinos"/>
          <w:sz w:val="22"/>
          <w:szCs w:val="22"/>
        </w:rPr>
        <w:t>ечет:</w:t>
      </w:r>
    </w:p>
    <w:p w:rsidR="00750626" w:rsidRDefault="007A72DE">
      <w:pPr>
        <w:keepNext w:val="0"/>
        <w:widowControl w:val="0"/>
        <w:numPr>
          <w:ilvl w:val="0"/>
          <w:numId w:val="2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750626" w:rsidRDefault="007A72DE">
      <w:pPr>
        <w:keepNext w:val="0"/>
        <w:widowControl w:val="0"/>
        <w:numPr>
          <w:ilvl w:val="0"/>
          <w:numId w:val="27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предъявле</w:t>
      </w:r>
      <w:r>
        <w:rPr>
          <w:rFonts w:ascii="Tinos" w:eastAsia="Tinos" w:hAnsi="Tinos" w:cs="Tinos"/>
          <w:sz w:val="22"/>
          <w:szCs w:val="22"/>
        </w:rPr>
        <w:t xml:space="preserve">ние третьими лицами, купившими у </w:t>
      </w:r>
      <w:r>
        <w:rPr>
          <w:rFonts w:ascii="Tinos" w:eastAsia="Tinos" w:hAnsi="Tinos" w:cs="Tinos"/>
          <w:spacing w:val="-2"/>
          <w:sz w:val="22"/>
          <w:szCs w:val="22"/>
        </w:rPr>
        <w:t>Покупателя</w:t>
      </w:r>
      <w:r>
        <w:rPr>
          <w:rFonts w:ascii="Tinos" w:eastAsia="Tinos" w:hAnsi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</w:t>
      </w:r>
      <w:r>
        <w:rPr>
          <w:rFonts w:ascii="Tinos" w:eastAsia="Tinos" w:hAnsi="Tinos" w:cs="Tinos"/>
          <w:sz w:val="22"/>
          <w:szCs w:val="22"/>
        </w:rPr>
        <w:t>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750626" w:rsidRDefault="007A72DE">
      <w:pPr>
        <w:keepNext w:val="0"/>
        <w:widowControl w:val="0"/>
        <w:tabs>
          <w:tab w:val="left" w:pos="283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то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обязуется возместить </w:t>
      </w:r>
      <w:r>
        <w:rPr>
          <w:rFonts w:ascii="Tinos" w:eastAsia="Tinos" w:hAnsi="Tinos" w:cs="Tinos"/>
          <w:spacing w:val="-2"/>
          <w:sz w:val="22"/>
          <w:szCs w:val="22"/>
        </w:rPr>
        <w:t>Покупателю</w:t>
      </w:r>
      <w:r>
        <w:rPr>
          <w:rFonts w:ascii="Tinos" w:eastAsia="Tinos" w:hAnsi="Tinos" w:cs="Tinos"/>
          <w:sz w:val="22"/>
          <w:szCs w:val="22"/>
        </w:rPr>
        <w:t xml:space="preserve"> убытки, который последний понес вследствие таких </w:t>
      </w:r>
      <w:r>
        <w:rPr>
          <w:rFonts w:ascii="Tinos" w:eastAsia="Tinos" w:hAnsi="Tinos" w:cs="Tinos"/>
          <w:sz w:val="22"/>
          <w:szCs w:val="22"/>
        </w:rPr>
        <w:t xml:space="preserve">нарушений. </w:t>
      </w:r>
    </w:p>
    <w:p w:rsidR="00750626" w:rsidRDefault="007A72DE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8.10. </w:t>
      </w: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8.7. настоящего Договора. При этом факт оспаривания или неоспаривания налоговы</w:t>
      </w:r>
      <w:r>
        <w:rPr>
          <w:rFonts w:ascii="Tinos" w:eastAsia="Tinos" w:hAnsi="Tinos" w:cs="Tinos"/>
          <w:sz w:val="22"/>
          <w:szCs w:val="22"/>
        </w:rPr>
        <w:t xml:space="preserve">х доначислений в налоговом органе, в том числе вышестоящем, или в суде, а также факт оспаривания или неоспаривания в суде претензий третьих лиц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Поставщика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 возместить имущественные потери.</w:t>
      </w:r>
    </w:p>
    <w:p w:rsidR="00750626" w:rsidRDefault="007A72DE">
      <w:pPr>
        <w:pStyle w:val="a5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</w:rPr>
        <w:t xml:space="preserve">8.11. </w:t>
      </w:r>
      <w:r>
        <w:rPr>
          <w:rFonts w:ascii="Tinos" w:hAnsi="Tinos" w:cs="Tinos"/>
          <w:sz w:val="22"/>
          <w:szCs w:val="22"/>
          <w:highlight w:val="white"/>
        </w:rPr>
        <w:t>Поставщик несет ответственность за на</w:t>
      </w:r>
      <w:r>
        <w:rPr>
          <w:rFonts w:ascii="Tinos" w:hAnsi="Tinos" w:cs="Tinos"/>
          <w:sz w:val="22"/>
          <w:szCs w:val="22"/>
          <w:highlight w:val="white"/>
        </w:rPr>
        <w:t>логовые риски, которые могут возникнуть у Покупателя при нарушении Поставщиком условий ст. 54.1 НК РФ, в том числе в случае привлечения им субпоставщиков/субподрядчиков для исполнения обязательств по договору.</w:t>
      </w:r>
    </w:p>
    <w:p w:rsidR="00750626" w:rsidRDefault="007A72DE">
      <w:pPr>
        <w:pStyle w:val="a5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</w:t>
      </w:r>
      <w:r>
        <w:rPr>
          <w:rFonts w:ascii="Tinos" w:hAnsi="Tinos" w:cs="Tinos"/>
          <w:sz w:val="22"/>
          <w:szCs w:val="22"/>
          <w:highlight w:val="white"/>
        </w:rPr>
        <w:t xml:space="preserve">оставщик обязан возместить Покупателю суммы предъявленных налоговым органом претензий по результатам проведения мероприятий налогового контроля (в том числе вне рамок выездных и камеральных налоговых проверок) в соответствии с требованиями ст. 54.1 НК РФ, </w:t>
      </w:r>
      <w:r>
        <w:rPr>
          <w:rFonts w:ascii="Tinos" w:hAnsi="Tinos" w:cs="Tinos"/>
          <w:sz w:val="22"/>
          <w:szCs w:val="22"/>
          <w:highlight w:val="white"/>
        </w:rPr>
        <w:t>возникших из-за установления налоговым органом признаков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</w:t>
      </w:r>
      <w:r>
        <w:rPr>
          <w:rFonts w:ascii="Tinos" w:hAnsi="Tinos" w:cs="Tinos"/>
          <w:sz w:val="22"/>
          <w:szCs w:val="22"/>
          <w:highlight w:val="white"/>
        </w:rPr>
        <w:t xml:space="preserve">ерации, не обусловленные разумными экономическими или иными причинами (целями делового характера), не установлено исполнение обязательств по договору надлежащим лицом, иных нарушений, вытекающих из положений ст. 54.1 НК РФ. </w:t>
      </w:r>
    </w:p>
    <w:p w:rsidR="00750626" w:rsidRDefault="007A72DE">
      <w:pPr>
        <w:pStyle w:val="a5"/>
        <w:tabs>
          <w:tab w:val="left" w:pos="0"/>
          <w:tab w:val="left" w:pos="426"/>
          <w:tab w:val="left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Основанием для возмещения Покуп</w:t>
      </w:r>
      <w:r>
        <w:rPr>
          <w:rFonts w:ascii="Tinos" w:hAnsi="Tinos" w:cs="Tinos"/>
          <w:sz w:val="22"/>
          <w:szCs w:val="22"/>
          <w:highlight w:val="white"/>
        </w:rPr>
        <w:t>ателю указанных сумм являются акт по результатам камеральной или выездной проверки, требование налогового органа (оформленное письмом) об устранении выявленных нарушений налогового законодательства.</w:t>
      </w:r>
    </w:p>
    <w:p w:rsidR="00750626" w:rsidRDefault="007A72DE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>При наличии у Покупателя не исполненных обязательств по о</w:t>
      </w:r>
      <w:r>
        <w:rPr>
          <w:rFonts w:ascii="Tinos" w:hAnsi="Tinos" w:cs="Tinos"/>
          <w:sz w:val="22"/>
          <w:szCs w:val="22"/>
          <w:highlight w:val="white"/>
        </w:rPr>
        <w:t>плате перед Поставщиком на дату получения претензии налогового органа, Покупатель имеет право не проводить оплату Поставщику в сумме соответствующей сумме предъявленных претензий до момента их возмещения Покупателю или урегулирования разногласий</w:t>
      </w:r>
      <w:r>
        <w:rPr>
          <w:rStyle w:val="af7"/>
          <w:rFonts w:ascii="Tinos" w:hAnsi="Tinos" w:cs="Tinos"/>
          <w:sz w:val="22"/>
          <w:szCs w:val="22"/>
          <w:highlight w:val="white"/>
        </w:rPr>
        <w:footnoteReference w:id="2"/>
      </w:r>
      <w:r>
        <w:rPr>
          <w:rFonts w:ascii="Tinos" w:hAnsi="Tinos" w:cs="Tinos"/>
          <w:sz w:val="22"/>
          <w:szCs w:val="22"/>
          <w:highlight w:val="white"/>
        </w:rPr>
        <w:t>.</w:t>
      </w:r>
    </w:p>
    <w:p w:rsidR="00750626" w:rsidRDefault="007A72DE">
      <w:pPr>
        <w:keepNext w:val="0"/>
        <w:shd w:val="clear" w:color="auto" w:fill="FFFFFF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8.12. Шт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суммы обес</w:t>
      </w:r>
      <w:r>
        <w:rPr>
          <w:rFonts w:ascii="Tinos" w:eastAsia="Tinos" w:hAnsi="Tinos" w:cs="Tinos"/>
          <w:i/>
          <w:sz w:val="22"/>
          <w:szCs w:val="22"/>
          <w:highlight w:val="white"/>
        </w:rPr>
        <w:t>печения исполнения обязательств по Договору,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  <w:r>
        <w:rPr>
          <w:rFonts w:ascii="Tinos" w:eastAsia="Tinos" w:hAnsi="Tinos" w:cs="Tinos"/>
          <w:sz w:val="22"/>
          <w:szCs w:val="22"/>
          <w:highlight w:val="white"/>
          <w:vertAlign w:val="superscript"/>
        </w:rPr>
        <w:footnoteReference w:id="3"/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9. Обстоятельства непреодолимой силы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Сторона, ссылающаяся на обстоятельства непреодолимой силы</w:t>
      </w:r>
      <w:r>
        <w:rPr>
          <w:rFonts w:ascii="Tinos" w:eastAsia="Tinos" w:hAnsi="Tinos" w:cs="Tinos"/>
          <w:sz w:val="22"/>
          <w:szCs w:val="22"/>
        </w:rPr>
        <w:t>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</w:t>
      </w:r>
      <w:r>
        <w:rPr>
          <w:rFonts w:ascii="Tinos" w:eastAsia="Tinos" w:hAnsi="Tinos" w:cs="Tinos"/>
          <w:sz w:val="22"/>
          <w:szCs w:val="22"/>
        </w:rPr>
        <w:t xml:space="preserve">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nos" w:eastAsia="Tinos" w:hAnsi="Tinos" w:cs="Tinos"/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rFonts w:ascii="Tinos" w:eastAsia="Tinos" w:hAnsi="Tinos" w:cs="Tinos"/>
          <w:sz w:val="22"/>
          <w:szCs w:val="22"/>
        </w:rPr>
        <w:t>, а также, по возможн</w:t>
      </w:r>
      <w:r>
        <w:rPr>
          <w:rFonts w:ascii="Tinos" w:eastAsia="Tinos" w:hAnsi="Tinos" w:cs="Tinos"/>
          <w:sz w:val="22"/>
          <w:szCs w:val="22"/>
        </w:rPr>
        <w:t>ости, оценку их влияния на исполнение Стороной своих обязательств по Договору и на срок исполнения обязательств.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</w:t>
      </w:r>
      <w:r>
        <w:rPr>
          <w:rFonts w:ascii="Tinos" w:eastAsia="Tinos" w:hAnsi="Tinos" w:cs="Tinos"/>
          <w:sz w:val="22"/>
          <w:szCs w:val="22"/>
        </w:rPr>
        <w:t>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50626" w:rsidRDefault="007A72DE">
      <w:pPr>
        <w:keepNext w:val="0"/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9.2. В случаях, предусмотренных в пункте 9.1.  настоящего Договора, срок исполнения Сторонами обязательств по</w:t>
      </w:r>
      <w:r>
        <w:rPr>
          <w:rFonts w:ascii="Tinos" w:eastAsia="Tinos" w:hAnsi="Tinos" w:cs="Tinos"/>
          <w:sz w:val="22"/>
          <w:szCs w:val="22"/>
        </w:rPr>
        <w:t xml:space="preserve">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</w:t>
      </w:r>
      <w:r>
        <w:rPr>
          <w:rFonts w:ascii="Tinos" w:eastAsia="Tinos" w:hAnsi="Tinos" w:cs="Tinos"/>
          <w:sz w:val="22"/>
          <w:szCs w:val="22"/>
        </w:rPr>
        <w:t>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pacing w:val="-4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9.3. </w:t>
      </w:r>
      <w:r>
        <w:rPr>
          <w:rFonts w:ascii="Tinos" w:eastAsia="Tinos" w:hAnsi="Tinos" w:cs="Tinos"/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Стороны не освобождаются от ответственно</w:t>
      </w:r>
      <w:r>
        <w:rPr>
          <w:rFonts w:ascii="Tinos" w:eastAsia="Tinos" w:hAnsi="Tinos" w:cs="Tinos"/>
          <w:spacing w:val="-4"/>
          <w:sz w:val="22"/>
          <w:szCs w:val="22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50626" w:rsidRDefault="00750626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750626" w:rsidRDefault="00750626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750626" w:rsidRDefault="00750626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750626" w:rsidRDefault="00750626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750626" w:rsidRDefault="00750626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10. Расторжение и отказ от исполнения Договора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10.1. Настоящий Договор может быть расторгнут по соглашени</w:t>
      </w:r>
      <w:r>
        <w:rPr>
          <w:rFonts w:ascii="Tinos" w:eastAsia="Tinos" w:hAnsi="Tinos" w:cs="Tinos"/>
          <w:sz w:val="22"/>
          <w:szCs w:val="22"/>
        </w:rPr>
        <w:t>ю Сторон.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10.3. Покупатель вправе отказаться от испол</w:t>
      </w:r>
      <w:r>
        <w:rPr>
          <w:rFonts w:ascii="Tinos" w:eastAsia="Tinos" w:hAnsi="Tinos" w:cs="Tinos"/>
          <w:sz w:val="22"/>
          <w:szCs w:val="22"/>
        </w:rPr>
        <w:t>нения Договора (полностью или частично) в одностороннем порядке в случае: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 Поставщика выполнять часть или весь объем поставок, определяемых п. 1.2 настоящего Договора;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задержки Поставщиком начала поставок более чем на 30 (тридцать)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дней по причинам, </w:t>
      </w:r>
      <w:r>
        <w:rPr>
          <w:rFonts w:ascii="Tinos" w:eastAsia="Tinos" w:hAnsi="Tinos" w:cs="Tinos"/>
          <w:sz w:val="22"/>
          <w:szCs w:val="22"/>
        </w:rPr>
        <w:t>не зависящим от Покупателя;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неоднократного (более двух раз в течение трёх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несоблюдения Поставщиком требований по качест</w:t>
      </w:r>
      <w:r>
        <w:rPr>
          <w:rFonts w:ascii="Tinos" w:eastAsia="Tinos" w:hAnsi="Tinos" w:cs="Tinos"/>
          <w:sz w:val="22"/>
          <w:szCs w:val="22"/>
        </w:rPr>
        <w:t>ву товара, если замена соответствующего некачественного товара влечет задержку окончания работ более чем на 60 (шестьдесят)</w:t>
      </w:r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дней;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органов в рамках действу</w:t>
      </w:r>
      <w:r>
        <w:rPr>
          <w:rFonts w:ascii="Tinos" w:eastAsia="Tinos" w:hAnsi="Tinos" w:cs="Tinos"/>
          <w:sz w:val="22"/>
          <w:szCs w:val="22"/>
        </w:rPr>
        <w:t>ющего законодательства, лишающих Поставщика права на выполнение поставок, отзыва или аннулирования выданных сертификатов;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в отношении Поставщика вве</w:t>
      </w:r>
      <w:r>
        <w:rPr>
          <w:rFonts w:ascii="Tinos" w:eastAsia="Tinos" w:hAnsi="Tinos" w:cs="Tinos"/>
          <w:sz w:val="22"/>
          <w:szCs w:val="22"/>
        </w:rPr>
        <w:t xml:space="preserve">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</w:t>
      </w:r>
      <w:r>
        <w:rPr>
          <w:rFonts w:ascii="Tinos" w:eastAsia="Tinos" w:hAnsi="Tinos" w:cs="Tinos"/>
          <w:sz w:val="22"/>
          <w:szCs w:val="22"/>
        </w:rPr>
        <w:t>которые были или будут впоследствии получены Покупателем;</w:t>
      </w:r>
      <w:r>
        <w:rPr>
          <w:rFonts w:ascii="Tinos" w:eastAsia="Tinos" w:hAnsi="Tinos" w:cs="Tinos"/>
          <w:bCs/>
          <w:sz w:val="22"/>
          <w:szCs w:val="22"/>
        </w:rPr>
        <w:tab/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иных случаях, прямо предусмотренных настоящим Договором и законодательством Российской Федерации.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</w:t>
      </w:r>
      <w:r>
        <w:rPr>
          <w:rFonts w:ascii="Tinos" w:eastAsia="Tinos" w:hAnsi="Tinos" w:cs="Tinos"/>
          <w:sz w:val="22"/>
          <w:szCs w:val="22"/>
        </w:rPr>
        <w:t xml:space="preserve">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Односторонний отказ Покупателя от исполнения Договора по основани</w:t>
      </w:r>
      <w:r>
        <w:rPr>
          <w:rFonts w:ascii="Tinos" w:eastAsia="Tinos" w:hAnsi="Tinos" w:cs="Tinos"/>
          <w:sz w:val="22"/>
          <w:szCs w:val="22"/>
        </w:rPr>
        <w:t>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10.4. Покупатель может в любое время полностью или частично отказаться от исполнения Договора в силу целесооб</w:t>
      </w:r>
      <w:r>
        <w:rPr>
          <w:rFonts w:ascii="Tinos" w:eastAsia="Tinos" w:hAnsi="Tinos" w:cs="Tinos"/>
          <w:sz w:val="22"/>
          <w:szCs w:val="22"/>
        </w:rPr>
        <w:t>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этом случае Покупатель может сделать следующий выбор: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должен</w:t>
      </w:r>
      <w:r>
        <w:rPr>
          <w:rFonts w:ascii="Tinos" w:eastAsia="Tinos" w:hAnsi="Tinos" w:cs="Tinos"/>
          <w:sz w:val="22"/>
          <w:szCs w:val="22"/>
        </w:rPr>
        <w:t xml:space="preserve">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10.5. Поставщик вправе расторгнуть Договор в одностороннем порядке в случае:</w:t>
      </w:r>
    </w:p>
    <w:p w:rsidR="00750626" w:rsidRDefault="007A72DE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задержки Покупателем расчетов за выполненные поставки более чем на 90 (девяносто) рабочих дней;</w:t>
      </w:r>
    </w:p>
    <w:p w:rsidR="00750626" w:rsidRDefault="007A72DE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остановки Покупателем поставок, не зависящим от Поставщика, на срок, превышающий 90 (девяносто) рабочих дней;</w:t>
      </w:r>
    </w:p>
    <w:p w:rsidR="00750626" w:rsidRDefault="007A72DE">
      <w:pPr>
        <w:keepNext w:val="0"/>
        <w:numPr>
          <w:ilvl w:val="0"/>
          <w:numId w:val="28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в отношении Покупателя введены процедуры банк</w:t>
      </w:r>
      <w:r>
        <w:rPr>
          <w:rFonts w:ascii="Tinos" w:eastAsia="Tinos" w:hAnsi="Tinos" w:cs="Tinos"/>
          <w:sz w:val="22"/>
          <w:szCs w:val="22"/>
        </w:rPr>
        <w:t>ротства.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10.6. В случае невыполнения или ненадлежащего</w:t>
      </w:r>
      <w:r>
        <w:rPr>
          <w:rFonts w:ascii="Tinos" w:eastAsia="Tinos" w:hAnsi="Tinos" w:cs="Tinos"/>
          <w:sz w:val="22"/>
          <w:szCs w:val="22"/>
        </w:rPr>
        <w:t xml:space="preserve"> выполнения Поставщиком обязательств, предусмотренных п. 14.1.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11. Разрешение споров</w:t>
      </w:r>
    </w:p>
    <w:p w:rsidR="00750626" w:rsidRDefault="007A72DE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11.1. Все споры, разногласия, претензии и требования, возникающие из настоящего Догов</w:t>
      </w:r>
      <w:r>
        <w:rPr>
          <w:rFonts w:ascii="Tinos" w:eastAsia="Tinos" w:hAnsi="Tinos" w:cs="Tinos"/>
          <w:sz w:val="22"/>
          <w:szCs w:val="22"/>
        </w:rPr>
        <w:t>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>
        <w:rPr>
          <w:rFonts w:ascii="Tinos" w:eastAsia="Tinos" w:hAnsi="Tinos" w:cs="Tinos"/>
          <w:sz w:val="22"/>
          <w:szCs w:val="22"/>
        </w:rPr>
        <w:t>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</w:t>
      </w:r>
      <w:r>
        <w:rPr>
          <w:rFonts w:ascii="Tinos" w:eastAsia="Tinos" w:hAnsi="Tinos" w:cs="Tinos"/>
          <w:sz w:val="22"/>
          <w:szCs w:val="22"/>
        </w:rPr>
        <w:t>ющими на дату подачи искового заявления.</w:t>
      </w:r>
    </w:p>
    <w:p w:rsidR="00750626" w:rsidRDefault="007A72DE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750626" w:rsidRDefault="007A72DE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</w:t>
      </w:r>
      <w:r>
        <w:rPr>
          <w:rFonts w:ascii="Tinos" w:eastAsia="Tinos" w:hAnsi="Tinos" w:cs="Tinos"/>
          <w:sz w:val="22"/>
          <w:szCs w:val="22"/>
        </w:rPr>
        <w:t>у третейского судопроизводства.</w:t>
      </w:r>
    </w:p>
    <w:p w:rsidR="00750626" w:rsidRDefault="007A72DE">
      <w:pPr>
        <w:keepNext w:val="0"/>
        <w:spacing w:line="17" w:lineRule="atLeast"/>
        <w:ind w:firstLine="0"/>
        <w:contextualSpacing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50626" w:rsidRDefault="007A72DE">
      <w:pPr>
        <w:keepNext w:val="0"/>
        <w:numPr>
          <w:ilvl w:val="0"/>
          <w:numId w:val="38"/>
        </w:numPr>
        <w:tabs>
          <w:tab w:val="left" w:pos="283"/>
        </w:tabs>
        <w:spacing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7" w:tooltip="mailto:%20info@tv.rosseti-sib.ru" w:history="1">
        <w:r>
          <w:rPr>
            <w:rStyle w:val="af4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>;</w:t>
      </w:r>
    </w:p>
    <w:p w:rsidR="00750626" w:rsidRDefault="007A72DE">
      <w:pPr>
        <w:keepNext w:val="0"/>
        <w:numPr>
          <w:ilvl w:val="0"/>
          <w:numId w:val="38"/>
        </w:numPr>
        <w:tabs>
          <w:tab w:val="left" w:pos="283"/>
        </w:tabs>
        <w:spacing w:line="17" w:lineRule="atLeast"/>
        <w:ind w:left="0" w:firstLine="0"/>
        <w:contextualSpacing/>
        <w:rPr>
          <w:rFonts w:ascii="Tinos" w:hAnsi="Tinos" w:cs="Tinos"/>
          <w:bCs/>
          <w:i/>
          <w:sz w:val="22"/>
          <w:szCs w:val="22"/>
        </w:rPr>
      </w:pPr>
      <w:r>
        <w:rPr>
          <w:rFonts w:ascii="Tinos" w:eastAsia="Tinos" w:hAnsi="Tinos" w:cs="Tinos"/>
          <w:bCs/>
          <w:i/>
          <w:sz w:val="22"/>
          <w:szCs w:val="22"/>
        </w:rPr>
        <w:t>(наименование Стороны): (адрес электронной почты).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11.2. Досудебный порядок урегулирования спора является обязательным. Срок ответа на претензию - </w:t>
      </w:r>
      <w:r>
        <w:rPr>
          <w:rFonts w:ascii="Tinos" w:eastAsia="Tinos" w:hAnsi="Tinos" w:cs="Tinos"/>
          <w:sz w:val="22"/>
          <w:szCs w:val="22"/>
        </w:rPr>
        <w:t xml:space="preserve">15 (пятнадцать) календарных дней со дня ее получения. Спор по имущественным требованиям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Покупателя </w:t>
      </w:r>
      <w:r>
        <w:rPr>
          <w:rFonts w:ascii="Tinos" w:eastAsia="Tinos" w:hAnsi="Tinos" w:cs="Tinos"/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rFonts w:ascii="Tinos" w:eastAsia="Tinos" w:hAnsi="Tinos" w:cs="Tinos"/>
          <w:spacing w:val="-2"/>
          <w:sz w:val="22"/>
          <w:szCs w:val="22"/>
        </w:rPr>
        <w:t>Покупателем</w:t>
      </w:r>
      <w:r>
        <w:rPr>
          <w:rFonts w:ascii="Tinos" w:eastAsia="Tinos" w:hAnsi="Tinos" w:cs="Tinos"/>
          <w:sz w:val="22"/>
          <w:szCs w:val="22"/>
        </w:rPr>
        <w:t xml:space="preserve"> претензии (требования) Поставщику.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12. Антикоррупционная оговорка</w:t>
      </w:r>
    </w:p>
    <w:p w:rsidR="00750626" w:rsidRDefault="007A72DE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425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</w:t>
      </w:r>
      <w:r>
        <w:rPr>
          <w:rFonts w:ascii="Tinos" w:eastAsia="Tinos" w:hAnsi="Tinos" w:cs="Tinos"/>
          <w:sz w:val="22"/>
          <w:szCs w:val="22"/>
        </w:rPr>
        <w:t>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50626" w:rsidRDefault="007A72DE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425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на</w:t>
      </w:r>
      <w:r>
        <w:rPr>
          <w:rFonts w:ascii="Tinos" w:eastAsia="Tinos" w:hAnsi="Tinos" w:cs="Tinos"/>
          <w:sz w:val="22"/>
          <w:szCs w:val="22"/>
        </w:rPr>
        <w:t xml:space="preserve">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tooltip="http://www.tuvaenergo.ru/buy/corruption.php" w:history="1">
        <w:r>
          <w:rPr>
            <w:rStyle w:val="af4"/>
            <w:rFonts w:ascii="Tinos" w:eastAsia="Tinos" w:hAnsi="Tinos" w:cs="Tinos"/>
            <w:sz w:val="22"/>
            <w:szCs w:val="22"/>
          </w:rPr>
          <w:t>http://www.tuvaenergo.ru/buy/corruption.php</w:t>
        </w:r>
      </w:hyperlink>
      <w:r>
        <w:rPr>
          <w:rFonts w:ascii="Tinos" w:eastAsia="Tinos" w:hAnsi="Tinos" w:cs="Tinos"/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</w:t>
      </w:r>
      <w:r>
        <w:rPr>
          <w:rFonts w:ascii="Tinos" w:eastAsia="Tinos" w:hAnsi="Tinos" w:cs="Tinos"/>
          <w:sz w:val="22"/>
          <w:szCs w:val="22"/>
        </w:rPr>
        <w:t>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750626" w:rsidRDefault="007A72DE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исполнении своих обязательств по Договору Стороны, их аффилированные лица, работн</w:t>
      </w:r>
      <w:r>
        <w:rPr>
          <w:rFonts w:ascii="Tinos" w:eastAsia="Tinos" w:hAnsi="Tinos" w:cs="Tinos"/>
          <w:sz w:val="22"/>
          <w:szCs w:val="22"/>
        </w:rPr>
        <w:t>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</w:t>
      </w:r>
      <w:r>
        <w:rPr>
          <w:rFonts w:ascii="Tinos" w:eastAsia="Tinos" w:hAnsi="Tinos" w:cs="Tinos"/>
          <w:sz w:val="22"/>
          <w:szCs w:val="22"/>
        </w:rPr>
        <w:t>имущества или достичь иные неправомерные цели.</w:t>
      </w:r>
    </w:p>
    <w:p w:rsidR="00750626" w:rsidRDefault="007A72DE">
      <w:pPr>
        <w:pStyle w:val="affffb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</w:t>
      </w:r>
      <w:r>
        <w:rPr>
          <w:rFonts w:ascii="Tinos" w:eastAsia="Tinos" w:hAnsi="Tinos" w:cs="Tinos"/>
          <w:sz w:val="22"/>
          <w:szCs w:val="22"/>
        </w:rPr>
        <w:t>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750626" w:rsidRDefault="007A72DE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возникновения у одной из Сторон подозрений, что произошло ил</w:t>
      </w:r>
      <w:r>
        <w:rPr>
          <w:rFonts w:ascii="Tinos" w:eastAsia="Tinos" w:hAnsi="Tinos" w:cs="Tinos"/>
          <w:sz w:val="22"/>
          <w:szCs w:val="22"/>
        </w:rPr>
        <w:t>и может произойти нарушение каких-либо положений пунктов 12.1 – 12.3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</w:t>
      </w:r>
      <w:r>
        <w:rPr>
          <w:rFonts w:ascii="Tinos" w:eastAsia="Tinos" w:hAnsi="Tinos" w:cs="Tinos"/>
          <w:sz w:val="22"/>
          <w:szCs w:val="22"/>
        </w:rPr>
        <w:t xml:space="preserve">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750626" w:rsidRDefault="007A72DE">
      <w:pPr>
        <w:pStyle w:val="affffb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письменном уведомлении Сторона обязана сослаться на факты и/или пре</w:t>
      </w:r>
      <w:r>
        <w:rPr>
          <w:rFonts w:ascii="Tinos" w:eastAsia="Tinos" w:hAnsi="Tinos" w:cs="Tinos"/>
          <w:sz w:val="22"/>
          <w:szCs w:val="22"/>
        </w:rPr>
        <w:t>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Антикоррупционной оговорки любой из Сторон, аффилированными лицами, работниками или посред</w:t>
      </w:r>
      <w:r>
        <w:rPr>
          <w:rFonts w:ascii="Tinos" w:eastAsia="Tinos" w:hAnsi="Tinos" w:cs="Tinos"/>
          <w:sz w:val="22"/>
          <w:szCs w:val="22"/>
        </w:rPr>
        <w:t>никами.</w:t>
      </w:r>
    </w:p>
    <w:p w:rsidR="00750626" w:rsidRDefault="007A72DE">
      <w:pPr>
        <w:pStyle w:val="affffb"/>
        <w:keepNext w:val="0"/>
        <w:numPr>
          <w:ilvl w:val="1"/>
          <w:numId w:val="20"/>
        </w:numPr>
        <w:tabs>
          <w:tab w:val="left" w:pos="284"/>
          <w:tab w:val="left" w:pos="567"/>
        </w:tabs>
        <w:spacing w:before="0" w:after="0" w:line="17" w:lineRule="atLeast"/>
        <w:ind w:left="0"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12.1, 12.2 Антикоррупционной оговорки, и обязательств воздерживаться от запрещенных в пункте 12.3 Антикоррупционной оговор</w:t>
      </w:r>
      <w:r>
        <w:rPr>
          <w:rFonts w:ascii="Tinos" w:eastAsia="Tinos" w:hAnsi="Tinos" w:cs="Tinos"/>
          <w:sz w:val="22"/>
          <w:szCs w:val="22"/>
        </w:rPr>
        <w:t>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</w:t>
      </w:r>
      <w:r>
        <w:rPr>
          <w:rFonts w:ascii="Tinos" w:eastAsia="Tinos" w:hAnsi="Tinos" w:cs="Tinos"/>
          <w:sz w:val="22"/>
          <w:szCs w:val="22"/>
        </w:rPr>
        <w:t>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13. Уступка права требования</w:t>
      </w:r>
      <w:r>
        <w:rPr>
          <w:rStyle w:val="af7"/>
          <w:rFonts w:ascii="Tinos" w:eastAsia="Tinos" w:hAnsi="Tinos" w:cs="Tinos"/>
          <w:b/>
          <w:bCs/>
          <w:sz w:val="22"/>
          <w:szCs w:val="22"/>
        </w:rPr>
        <w:footnoteReference w:id="4"/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13.1. </w:t>
      </w:r>
      <w:r>
        <w:rPr>
          <w:rFonts w:ascii="Tinos" w:eastAsia="Tinos" w:hAnsi="Tinos" w:cs="Tinos"/>
          <w:sz w:val="22"/>
          <w:szCs w:val="22"/>
        </w:rPr>
        <w:t>После выполнения обязат</w:t>
      </w:r>
      <w:r>
        <w:rPr>
          <w:rFonts w:ascii="Tinos" w:eastAsia="Tinos" w:hAnsi="Tinos" w:cs="Tinos"/>
          <w:sz w:val="22"/>
          <w:szCs w:val="22"/>
        </w:rPr>
        <w:t>ельств по договору Поставщик вправе</w:t>
      </w:r>
      <w:r>
        <w:rPr>
          <w:rFonts w:ascii="Tinos" w:eastAsia="Tinos" w:hAnsi="Tinos" w:cs="Tinos"/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(уполномоченного должностного лица)</w:t>
      </w:r>
      <w:r>
        <w:rPr>
          <w:rFonts w:ascii="Tinos" w:eastAsia="Tinos" w:hAnsi="Tinos" w:cs="Tinos"/>
          <w:bCs/>
          <w:sz w:val="22"/>
          <w:szCs w:val="22"/>
        </w:rPr>
        <w:t xml:space="preserve">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13.2. Соглашение между Финансовым агентом (Фактором) и Поставщиком по переуступке права денежного требования по договору с Прод</w:t>
      </w:r>
      <w:r>
        <w:rPr>
          <w:rFonts w:ascii="Tinos" w:eastAsia="Tinos" w:hAnsi="Tinos" w:cs="Tinos"/>
          <w:bCs/>
          <w:sz w:val="22"/>
          <w:szCs w:val="22"/>
        </w:rPr>
        <w:t>авцом должно содержать обязательство исполнения Поставщиком регрессных требований Фактора (факторинг с правом регресса).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13.3. В случае переуступки Поставщиком права денежного требования по договору с Покупателем с нарушением условий, указанных в пункте 13.1 и/или 13.2, Поставщик уплачивает Покупателю штраф за каждое нарушение в размере 1% от стоимости заключенного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13.4. Куратор договора  в течение 1 (одного) рабочего дня с даты получения в соответствии с п. 13.1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</w:t>
      </w:r>
      <w:r>
        <w:rPr>
          <w:rFonts w:ascii="Tinos" w:eastAsia="Tinos" w:hAnsi="Tinos" w:cs="Tinos"/>
          <w:bCs/>
          <w:sz w:val="22"/>
          <w:szCs w:val="22"/>
        </w:rPr>
        <w:t xml:space="preserve">ополнительные соглашения и приложения к нему), в Департамент финансов ПАО «Россети» на адрес электронной почты </w:t>
      </w:r>
      <w:hyperlink r:id="rId9" w:tooltip="mailto:cfd@rosseti.ru" w:history="1">
        <w:r>
          <w:rPr>
            <w:rStyle w:val="af4"/>
            <w:rFonts w:ascii="Tinos" w:eastAsia="Tinos" w:hAnsi="Tinos" w:cs="Tinos"/>
            <w:bCs/>
            <w:sz w:val="22"/>
            <w:szCs w:val="22"/>
          </w:rPr>
          <w:t>cfd@rosseti.ru</w:t>
        </w:r>
      </w:hyperlink>
      <w:r>
        <w:rPr>
          <w:rFonts w:ascii="Tinos" w:eastAsia="Tinos" w:hAnsi="Tinos" w:cs="Tinos"/>
          <w:bCs/>
          <w:sz w:val="22"/>
          <w:szCs w:val="22"/>
        </w:rPr>
        <w:t xml:space="preserve">. </w:t>
      </w:r>
    </w:p>
    <w:p w:rsidR="00750626" w:rsidRDefault="007A72DE">
      <w:pPr>
        <w:keepNext w:val="0"/>
        <w:tabs>
          <w:tab w:val="left" w:pos="1134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14. Особые условия</w:t>
      </w:r>
    </w:p>
    <w:p w:rsidR="00750626" w:rsidRDefault="007A72DE">
      <w:pPr>
        <w:pStyle w:val="a5"/>
        <w:tabs>
          <w:tab w:val="left" w:pos="113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14.1. Поставщик обязуется предоставлять Покупателю:</w:t>
      </w:r>
    </w:p>
    <w:p w:rsidR="00750626" w:rsidRDefault="007A72DE">
      <w:pPr>
        <w:pStyle w:val="a5"/>
        <w:numPr>
          <w:ilvl w:val="0"/>
          <w:numId w:val="29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</w:t>
      </w:r>
      <w:r>
        <w:rPr>
          <w:rFonts w:ascii="Tinos" w:eastAsia="Tinos" w:hAnsi="Tinos" w:cs="Tinos"/>
          <w:sz w:val="22"/>
          <w:szCs w:val="22"/>
        </w:rPr>
        <w:t xml:space="preserve">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0" w:tooltip="mailto:EvtifevaDV@tv.rosseti-sib.ru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750626" w:rsidRDefault="007A72DE">
      <w:pPr>
        <w:pStyle w:val="a5"/>
        <w:numPr>
          <w:ilvl w:val="0"/>
          <w:numId w:val="29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</w:t>
      </w:r>
      <w:r>
        <w:rPr>
          <w:rFonts w:ascii="Tinos" w:eastAsia="Tinos" w:hAnsi="Tinos" w:cs="Tinos"/>
          <w:sz w:val="22"/>
          <w:szCs w:val="22"/>
        </w:rPr>
        <w:t>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</w:t>
      </w:r>
      <w:r>
        <w:rPr>
          <w:rFonts w:ascii="Tinos" w:eastAsia="Tinos" w:hAnsi="Tinos" w:cs="Tinos"/>
          <w:sz w:val="22"/>
          <w:szCs w:val="22"/>
        </w:rPr>
        <w:t xml:space="preserve">му Договору, а также в формате Excel и PDF на адрес электронной почты  </w:t>
      </w:r>
      <w:hyperlink r:id="rId11" w:tooltip="mailto:EvtifevaDV@tv.rosseti-sib.ru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50626" w:rsidRDefault="007A72DE">
      <w:pPr>
        <w:pStyle w:val="a5"/>
        <w:tabs>
          <w:tab w:val="left" w:pos="1134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 информацию об измене</w:t>
      </w:r>
      <w:r>
        <w:rPr>
          <w:rFonts w:ascii="Tinos" w:eastAsia="Tinos" w:hAnsi="Tinos" w:cs="Tinos"/>
          <w:sz w:val="22"/>
          <w:szCs w:val="22"/>
        </w:rPr>
        <w:t>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</w:t>
      </w:r>
      <w:r>
        <w:rPr>
          <w:rFonts w:ascii="Tinos" w:eastAsia="Tinos" w:hAnsi="Tinos" w:cs="Tinos"/>
          <w:sz w:val="22"/>
          <w:szCs w:val="22"/>
        </w:rPr>
        <w:t>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</w:t>
      </w:r>
      <w:r>
        <w:rPr>
          <w:rFonts w:ascii="Tinos" w:eastAsia="Tinos" w:hAnsi="Tinos" w:cs="Tinos"/>
          <w:sz w:val="22"/>
          <w:szCs w:val="22"/>
        </w:rPr>
        <w:t>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</w:t>
      </w:r>
      <w:r>
        <w:rPr>
          <w:rFonts w:ascii="Tinos" w:eastAsia="Tinos" w:hAnsi="Tinos" w:cs="Tinos"/>
          <w:sz w:val="22"/>
          <w:szCs w:val="22"/>
        </w:rPr>
        <w:t xml:space="preserve">ения и в формате Excel и PDF на адрес электронной почты  </w:t>
      </w:r>
      <w:hyperlink r:id="rId12" w:tooltip="mailto:olimto@tv.rosseti-sib.ru.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  </w:t>
      </w:r>
    </w:p>
    <w:p w:rsidR="00750626" w:rsidRDefault="007A72DE">
      <w:pPr>
        <w:keepNext w:val="0"/>
        <w:tabs>
          <w:tab w:val="left" w:pos="1134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</w:t>
      </w:r>
      <w:r>
        <w:rPr>
          <w:rFonts w:ascii="Tinos" w:eastAsia="Tinos" w:hAnsi="Tinos" w:cs="Tinos"/>
          <w:sz w:val="22"/>
          <w:szCs w:val="22"/>
        </w:rPr>
        <w:t>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</w:t>
      </w:r>
      <w:r>
        <w:rPr>
          <w:rFonts w:ascii="Tinos" w:eastAsia="Tinos" w:hAnsi="Tinos" w:cs="Tinos"/>
          <w:sz w:val="22"/>
          <w:szCs w:val="22"/>
        </w:rPr>
        <w:t>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14.2. </w:t>
      </w:r>
      <w:r>
        <w:rPr>
          <w:rFonts w:ascii="Tinos" w:eastAsia="Tinos" w:hAnsi="Tinos" w:cs="Tinos"/>
          <w:spacing w:val="-4"/>
          <w:sz w:val="22"/>
          <w:szCs w:val="22"/>
        </w:rPr>
        <w:t xml:space="preserve">Поставщик </w:t>
      </w:r>
      <w:r>
        <w:rPr>
          <w:rFonts w:ascii="Tinos" w:eastAsia="Tinos" w:hAnsi="Tinos" w:cs="Tinos"/>
          <w:sz w:val="22"/>
          <w:szCs w:val="22"/>
        </w:rPr>
        <w:t>гарантирует, что: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зарегистрирован в ЕГРЮЛ надлежащим образом;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его исполнительный орган находится и осуществляет</w:t>
      </w:r>
      <w:r>
        <w:rPr>
          <w:rFonts w:ascii="Tinos" w:eastAsia="Tinos" w:hAnsi="Tinos" w:cs="Tinos"/>
          <w:sz w:val="22"/>
          <w:szCs w:val="22"/>
        </w:rPr>
        <w:t xml:space="preserve"> функции управления по месту регистрации юридического лица и в нем нет дисквалифицированных лиц;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</w:t>
      </w:r>
      <w:r>
        <w:rPr>
          <w:rFonts w:ascii="Tinos" w:eastAsia="Tinos" w:hAnsi="Tinos" w:cs="Tinos"/>
          <w:sz w:val="22"/>
          <w:szCs w:val="22"/>
        </w:rPr>
        <w:t>тво по исполнению сделки (операции) передано по договору или закону;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</w:t>
      </w:r>
      <w:r>
        <w:rPr>
          <w:rFonts w:ascii="Tinos" w:eastAsia="Tinos" w:hAnsi="Tinos" w:cs="Tinos"/>
          <w:sz w:val="22"/>
          <w:szCs w:val="22"/>
        </w:rPr>
        <w:t>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</w:t>
      </w:r>
      <w:r>
        <w:rPr>
          <w:rFonts w:ascii="Tinos" w:eastAsia="Tinos" w:hAnsi="Tinos" w:cs="Tinos"/>
          <w:sz w:val="22"/>
          <w:szCs w:val="22"/>
        </w:rPr>
        <w:t>ие обязательств по данной сделке;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является членом саморегулируемой организации, </w:t>
      </w:r>
      <w:r>
        <w:rPr>
          <w:rFonts w:ascii="Tinos" w:eastAsia="Tinos" w:hAnsi="Tinos" w:cs="Tinos"/>
          <w:sz w:val="22"/>
          <w:szCs w:val="22"/>
        </w:rPr>
        <w:t>если осуществляемая по Договору деятельность требует членства в саморегулируемой организации;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ведет налоговы</w:t>
      </w:r>
      <w:r>
        <w:rPr>
          <w:rFonts w:ascii="Tinos" w:eastAsia="Tinos" w:hAnsi="Tinos" w:cs="Tinos"/>
          <w:sz w:val="22"/>
          <w:szCs w:val="22"/>
        </w:rPr>
        <w:t>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</w:t>
      </w:r>
      <w:r>
        <w:rPr>
          <w:rFonts w:ascii="Tinos" w:eastAsia="Tinos" w:hAnsi="Tinos" w:cs="Tinos"/>
          <w:sz w:val="22"/>
          <w:szCs w:val="22"/>
        </w:rPr>
        <w:t>ть в налоговые органы;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</w:t>
      </w:r>
      <w:r>
        <w:rPr>
          <w:rFonts w:ascii="Tinos" w:eastAsia="Tinos" w:hAnsi="Tinos" w:cs="Tinos"/>
          <w:sz w:val="22"/>
          <w:szCs w:val="22"/>
          <w:highlight w:val="white"/>
        </w:rPr>
        <w:t>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cs="Tinos"/>
          <w:sz w:val="22"/>
          <w:szCs w:val="22"/>
          <w:highlight w:val="white"/>
        </w:rPr>
        <w:t xml:space="preserve"> не допускает, и н</w:t>
      </w:r>
      <w:r>
        <w:rPr>
          <w:rFonts w:ascii="Tinos" w:hAnsi="Tinos" w:cs="Tinos"/>
          <w:sz w:val="22"/>
          <w:szCs w:val="22"/>
          <w:highlight w:val="white"/>
        </w:rPr>
        <w:t>е является организатором, сбыта заведомо подложных счетов-фактур и(или) представления в налоговые органы подложных налоговых деклараций (расчетов);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своевременно и в полном объеме уплачивает налоги, сборы и страховые взносы;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отражает в налоговой отчетности 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по НДС все суммы НДС, предъявленные </w:t>
      </w:r>
      <w:r>
        <w:rPr>
          <w:rFonts w:ascii="Tinos" w:eastAsia="Tinos" w:hAnsi="Tinos" w:cs="Tinos"/>
          <w:spacing w:val="-2"/>
          <w:sz w:val="22"/>
          <w:szCs w:val="22"/>
          <w:highlight w:val="white"/>
        </w:rPr>
        <w:t>Покупателю</w:t>
      </w:r>
      <w:r>
        <w:rPr>
          <w:rFonts w:ascii="Tinos" w:eastAsia="Tinos" w:hAnsi="Tinos" w:cs="Tinos"/>
          <w:sz w:val="22"/>
          <w:szCs w:val="22"/>
          <w:highlight w:val="white"/>
        </w:rPr>
        <w:t>;</w:t>
      </w:r>
    </w:p>
    <w:p w:rsidR="00750626" w:rsidRDefault="007A72DE">
      <w:pPr>
        <w:keepNext w:val="0"/>
        <w:widowControl w:val="0"/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50626" w:rsidRDefault="007A72DE">
      <w:pPr>
        <w:pStyle w:val="a5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hAnsi="Tinos" w:cs="Tinos"/>
          <w:sz w:val="22"/>
          <w:szCs w:val="22"/>
        </w:rPr>
        <w:t xml:space="preserve">14.3. </w:t>
      </w:r>
      <w:r>
        <w:rPr>
          <w:rFonts w:ascii="Tinos" w:eastAsia="Tinos" w:hAnsi="Tinos" w:cs="Tinos"/>
          <w:sz w:val="22"/>
          <w:szCs w:val="22"/>
          <w:highlight w:val="white"/>
        </w:rPr>
        <w:t>В качестве подтверждения заверений и гарантий, указанных в п. 14.2. Договора</w:t>
      </w:r>
      <w:r>
        <w:rPr>
          <w:rFonts w:ascii="Tinos" w:eastAsia="Tinos" w:hAnsi="Tinos" w:cs="Tinos"/>
          <w:sz w:val="22"/>
          <w:szCs w:val="22"/>
          <w:highlight w:val="white"/>
        </w:rPr>
        <w:t>, Поставщик обязан на момент поставки предоставить Покупателю Выписку из сервиса оценки юридических лиц (предусмотрена Методикой проведения оценки юридического лица на базе интерактивного сервиса «Личный кабинет налогоплательщика юридического лица» АИС «На</w:t>
      </w:r>
      <w:r>
        <w:rPr>
          <w:rFonts w:ascii="Tinos" w:eastAsia="Tinos" w:hAnsi="Tinos" w:cs="Tinos"/>
          <w:sz w:val="22"/>
          <w:szCs w:val="22"/>
          <w:highlight w:val="white"/>
        </w:rPr>
        <w:t>лог-3»).</w:t>
      </w:r>
    </w:p>
    <w:p w:rsidR="00750626" w:rsidRDefault="007A72DE">
      <w:pPr>
        <w:pStyle w:val="a5"/>
        <w:tabs>
          <w:tab w:val="num" w:pos="567"/>
        </w:tabs>
        <w:spacing w:before="0" w:after="0" w:line="17" w:lineRule="atLeast"/>
        <w:ind w:firstLine="0"/>
        <w:rPr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привлечении к исполнению договора субпоставщиков/субподрядчиков, указанный выше документ, дополнительно представляется в отношении каждого привлеченного субпоставщика/субподрядчика, участвовавшего в исполнении Договора.</w:t>
      </w:r>
    </w:p>
    <w:p w:rsidR="00750626" w:rsidRDefault="007A72DE">
      <w:pPr>
        <w:keepNext w:val="0"/>
        <w:widowControl w:val="0"/>
        <w:tabs>
          <w:tab w:val="left" w:pos="283"/>
        </w:tabs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При выявлении объективн</w:t>
      </w:r>
      <w:r>
        <w:rPr>
          <w:rFonts w:ascii="Tinos" w:eastAsia="Tinos" w:hAnsi="Tinos" w:cs="Tinos"/>
          <w:sz w:val="22"/>
          <w:szCs w:val="22"/>
          <w:highlight w:val="white"/>
        </w:rPr>
        <w:t xml:space="preserve">ых признаков отсутствия или недостаточности у Поставщика  (субпоставщиков/субподрядчиков при их привлечении) материально-технических и трудовых ресурсов необходимых для исполнения обязательств по договору, наличия иных факторов влекущих риски предъявления </w:t>
      </w:r>
      <w:r>
        <w:rPr>
          <w:rFonts w:ascii="Tinos" w:eastAsia="Tinos" w:hAnsi="Tinos" w:cs="Tinos"/>
          <w:sz w:val="22"/>
          <w:szCs w:val="22"/>
          <w:highlight w:val="white"/>
        </w:rPr>
        <w:t>претензий Покупателю в соответствии со ст. 54.1 НК РФ, либо ст.173.3 НК РФ, Покупатель имеет право не осуществлять приемку Товара до момента урегулирования выявленных недостатков.</w:t>
      </w:r>
    </w:p>
    <w:p w:rsidR="00750626" w:rsidRDefault="007A72DE">
      <w:pPr>
        <w:pStyle w:val="a5"/>
        <w:spacing w:before="0" w:after="0"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15. </w:t>
      </w:r>
      <w:r>
        <w:rPr>
          <w:rFonts w:ascii="Tinos" w:eastAsia="Tinos" w:hAnsi="Tinos" w:cs="Tinos"/>
          <w:b/>
          <w:sz w:val="22"/>
          <w:szCs w:val="22"/>
        </w:rPr>
        <w:t>Конфиденциальность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15.1. Стороны не вправе раскрывать третьим лицам пред</w:t>
      </w:r>
      <w:r>
        <w:rPr>
          <w:rFonts w:ascii="Tinos" w:eastAsia="Tinos" w:hAnsi="Tinos" w:cs="Tinos"/>
          <w:sz w:val="22"/>
          <w:szCs w:val="22"/>
        </w:rPr>
        <w:t>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</w:t>
      </w:r>
      <w:r>
        <w:rPr>
          <w:rFonts w:ascii="Tinos" w:eastAsia="Tinos" w:hAnsi="Tinos" w:cs="Tinos"/>
          <w:sz w:val="22"/>
          <w:szCs w:val="22"/>
        </w:rPr>
        <w:t xml:space="preserve">ы она является служебной или коммерческой тайной, либо по иным причинам эта информация не должна раскрываться. 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15.2. Требования п. 15.1. Договора не распространяются на случаи раскрытия конфиденциальной информации по запросу уполномоченных органов в случа</w:t>
      </w:r>
      <w:r>
        <w:rPr>
          <w:rFonts w:ascii="Tinos" w:eastAsia="Tinos" w:hAnsi="Tinos" w:cs="Tinos"/>
          <w:sz w:val="22"/>
          <w:szCs w:val="22"/>
        </w:rPr>
        <w:t>ях, предусмотренных законодательством Российской Федерации.</w:t>
      </w:r>
    </w:p>
    <w:p w:rsidR="00750626" w:rsidRDefault="007A72DE">
      <w:pPr>
        <w:pStyle w:val="afffc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15.4. Любой уще</w:t>
      </w:r>
      <w:r>
        <w:rPr>
          <w:rFonts w:ascii="Tinos" w:eastAsia="Tinos" w:hAnsi="Tinos" w:cs="Tinos"/>
          <w:sz w:val="22"/>
          <w:szCs w:val="22"/>
        </w:rPr>
        <w:t>рб, причиненный Стороне несоблюдением требований раздела 15 настоящего Договора, подлежит полному возмещению виновной Стороной.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15.5. Передача и использование Сторонами по настоящему Договору информации, составляющей коммерческую тайну, осуществляется на о</w:t>
      </w:r>
      <w:r>
        <w:rPr>
          <w:rFonts w:ascii="Tinos" w:eastAsia="Tinos" w:hAnsi="Tinos" w:cs="Tinos"/>
          <w:sz w:val="22"/>
          <w:szCs w:val="22"/>
        </w:rPr>
        <w:t>сновании соглашения о конфиденциальности, заключаемого Сторонами по типовой форме, утвержденной в ПАО «Россети Сибирь».</w:t>
      </w:r>
    </w:p>
    <w:p w:rsidR="00750626" w:rsidRDefault="007A72DE">
      <w:pPr>
        <w:pStyle w:val="a5"/>
        <w:spacing w:before="0" w:after="0"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 xml:space="preserve">16. </w:t>
      </w:r>
      <w:r>
        <w:rPr>
          <w:rFonts w:ascii="Tinos" w:eastAsia="Tinos" w:hAnsi="Tinos" w:cs="Tinos"/>
          <w:b/>
          <w:sz w:val="22"/>
          <w:szCs w:val="22"/>
        </w:rPr>
        <w:t>Толкование договора</w:t>
      </w:r>
    </w:p>
    <w:p w:rsidR="00750626" w:rsidRDefault="007A72DE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750626" w:rsidRDefault="007A72DE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16.2. Н</w:t>
      </w:r>
      <w:r>
        <w:rPr>
          <w:rFonts w:ascii="Tinos" w:eastAsia="Tinos" w:hAnsi="Tinos" w:cs="Tinos"/>
          <w:sz w:val="22"/>
          <w:szCs w:val="22"/>
        </w:rPr>
        <w:t>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750626" w:rsidRDefault="007A72DE">
      <w:pPr>
        <w:keepNext w:val="0"/>
        <w:tabs>
          <w:tab w:val="left" w:pos="1134"/>
        </w:tabs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17. Заключительные положения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 xml:space="preserve">17.2. </w:t>
      </w: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соглашениями и приложениями представляет с</w:t>
      </w:r>
      <w:r>
        <w:rPr>
          <w:rFonts w:ascii="Tinos" w:eastAsia="Tinos" w:hAnsi="Tinos" w:cs="Tinos"/>
          <w:bCs/>
          <w:sz w:val="22"/>
          <w:szCs w:val="22"/>
        </w:rPr>
        <w:t>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17.3. Любые изменения, дополнени</w:t>
      </w:r>
      <w:r>
        <w:rPr>
          <w:rFonts w:ascii="Tinos" w:eastAsia="Tinos" w:hAnsi="Tinos" w:cs="Tinos"/>
          <w:sz w:val="22"/>
          <w:szCs w:val="22"/>
        </w:rPr>
        <w:t>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17.4. Стороны обязаны письменно уведомлять друг друга об изменении реквизитов, места нахождения,</w:t>
      </w:r>
      <w:r>
        <w:rPr>
          <w:rFonts w:ascii="Tinos" w:eastAsia="Tinos" w:hAnsi="Tinos" w:cs="Tinos"/>
          <w:sz w:val="22"/>
          <w:szCs w:val="22"/>
        </w:rPr>
        <w:t xml:space="preserve"> почтового адреса, номеров телефонов в течение 3 (трех) рабочих дней с даты таких изменений.</w:t>
      </w:r>
    </w:p>
    <w:p w:rsidR="00750626" w:rsidRDefault="007A72DE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17.5.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</w:t>
      </w:r>
      <w:r>
        <w:rPr>
          <w:rFonts w:ascii="Tinos" w:eastAsia="Tinos" w:hAnsi="Tinos" w:cs="Tinos"/>
          <w:sz w:val="22"/>
          <w:szCs w:val="22"/>
        </w:rPr>
        <w:t>конодательством Российской Федерации.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 том числе эле</w:t>
      </w:r>
      <w:r>
        <w:rPr>
          <w:rFonts w:ascii="Tinos" w:eastAsia="Tinos" w:hAnsi="Tinos" w:cs="Tinos"/>
          <w:sz w:val="22"/>
          <w:szCs w:val="22"/>
        </w:rPr>
        <w:t xml:space="preserve">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 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Электронные документы, подписанные простой электронной под</w:t>
      </w:r>
      <w:r>
        <w:rPr>
          <w:rFonts w:ascii="Tinos" w:eastAsia="Tinos" w:hAnsi="Tinos" w:cs="Tinos"/>
          <w:sz w:val="22"/>
          <w:szCs w:val="22"/>
        </w:rPr>
        <w:t>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</w:t>
      </w:r>
      <w:r>
        <w:rPr>
          <w:rFonts w:ascii="Tinos" w:eastAsia="Tinos" w:hAnsi="Tinos" w:cs="Tinos"/>
          <w:sz w:val="22"/>
          <w:szCs w:val="22"/>
        </w:rPr>
        <w:t xml:space="preserve">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 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Покупателя считаетс</w:t>
      </w:r>
      <w:r>
        <w:rPr>
          <w:rFonts w:ascii="Tinos" w:eastAsia="Tinos" w:hAnsi="Tinos" w:cs="Tinos"/>
          <w:sz w:val="22"/>
          <w:szCs w:val="22"/>
        </w:rPr>
        <w:t xml:space="preserve">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3" w:tooltip="http://olimto@tv.rosseti-sib.ru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 на адрес эле</w:t>
      </w:r>
      <w:r>
        <w:rPr>
          <w:rFonts w:ascii="Tinos" w:eastAsia="Tinos" w:hAnsi="Tinos" w:cs="Tinos"/>
          <w:sz w:val="22"/>
          <w:szCs w:val="22"/>
        </w:rPr>
        <w:t>ктронной почты Поставщика ________________.</w:t>
      </w:r>
    </w:p>
    <w:p w:rsidR="00750626" w:rsidRDefault="007A72DE">
      <w:pPr>
        <w:pStyle w:val="a5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электронной п</w:t>
      </w:r>
      <w:r>
        <w:rPr>
          <w:rFonts w:ascii="Tinos" w:eastAsia="Tinos" w:hAnsi="Tinos" w:cs="Tinos"/>
          <w:sz w:val="22"/>
          <w:szCs w:val="22"/>
        </w:rPr>
        <w:t xml:space="preserve">очты Покупателя </w:t>
      </w:r>
      <w:hyperlink r:id="rId14" w:tooltip="mailto:olimto@tv.rosseti-sib.ru.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olimto@tv.rosseti-sib.ru.</w:t>
        </w:r>
      </w:hyperlink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750626" w:rsidRDefault="007A72DE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</w:t>
      </w:r>
      <w:r>
        <w:rPr>
          <w:rFonts w:ascii="Tinos" w:eastAsia="Tinos" w:hAnsi="Tinos" w:cs="Tinos"/>
          <w:sz w:val="22"/>
          <w:szCs w:val="22"/>
        </w:rPr>
        <w:t>льность электронного документооборота.</w:t>
      </w:r>
    </w:p>
    <w:p w:rsidR="00750626" w:rsidRDefault="007A72DE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17.6.  Ответственный представитель за согласование всех вопросов по настоящему Договору со стороны Поставщика – ______, тел.: _______, e-mail: ________; </w:t>
      </w:r>
    </w:p>
    <w:p w:rsidR="00750626" w:rsidRDefault="007A72DE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Покупателя – Батурин Николай Владимирович, тел.: +7 (39422) 9-8</w:t>
      </w:r>
      <w:r>
        <w:rPr>
          <w:rFonts w:ascii="Tinos" w:eastAsia="Tinos" w:hAnsi="Tinos" w:cs="Tinos"/>
          <w:sz w:val="22"/>
          <w:szCs w:val="22"/>
        </w:rPr>
        <w:t xml:space="preserve">6-54, Кулар Аржаан Юрьевич: +7 (39422) 9-85-29, e-mail: </w:t>
      </w:r>
      <w:hyperlink r:id="rId15" w:tooltip="mailto:KularAY@tv.rosseti-sib.ru" w:history="1">
        <w:r>
          <w:rPr>
            <w:rStyle w:val="af4"/>
            <w:rFonts w:ascii="Tinos" w:eastAsia="Tinos" w:hAnsi="Tinos" w:cs="Tinos"/>
            <w:sz w:val="22"/>
            <w:szCs w:val="22"/>
          </w:rPr>
          <w:t>olimto@tv.rosseti-sib.ru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750626" w:rsidRDefault="007A72DE">
      <w:pPr>
        <w:pStyle w:val="affffb"/>
        <w:keepNext w:val="0"/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750626" w:rsidRDefault="007A72DE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17.7. Вопросы, не урегулированные настоящим Договором, регламентируются нормами законодательства Российской Федерации.</w:t>
      </w:r>
    </w:p>
    <w:p w:rsidR="00750626" w:rsidRDefault="007A72DE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17.8.   Все указанные в настоящем Договоре приложения являются его неотъемлемой частью.</w:t>
      </w:r>
    </w:p>
    <w:p w:rsidR="00750626" w:rsidRDefault="007A72DE">
      <w:pPr>
        <w:pStyle w:val="affffb"/>
        <w:keepNext w:val="0"/>
        <w:tabs>
          <w:tab w:val="left" w:pos="425"/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17.9.</w:t>
      </w:r>
      <w:r>
        <w:rPr>
          <w:rFonts w:ascii="Tinos" w:eastAsia="Tinos" w:hAnsi="Tinos" w:cs="Tinos"/>
          <w:sz w:val="22"/>
          <w:szCs w:val="22"/>
          <w:lang w:val="en-US"/>
        </w:rPr>
        <w:t> </w:t>
      </w:r>
      <w:r>
        <w:rPr>
          <w:rFonts w:ascii="Tinos" w:eastAsia="Tinos" w:hAnsi="Tinos" w:cs="Tinos"/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750626" w:rsidRDefault="007A72DE">
      <w:pPr>
        <w:keepNext w:val="0"/>
        <w:tabs>
          <w:tab w:val="left" w:pos="425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17.10. В случае прекращения деятельности АО «Россети Сибирь Тываэнерго» в результате реорганизации путем присоединения к ПАО «Россе</w:t>
      </w:r>
      <w:r>
        <w:rPr>
          <w:rFonts w:ascii="Tinos" w:eastAsia="Tinos" w:hAnsi="Tinos" w:cs="Tinos"/>
          <w:sz w:val="22"/>
          <w:szCs w:val="22"/>
        </w:rPr>
        <w:t>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750626" w:rsidRDefault="00750626">
      <w:pPr>
        <w:keepNext w:val="0"/>
        <w:tabs>
          <w:tab w:val="left" w:pos="425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750626" w:rsidRDefault="00750626">
      <w:pPr>
        <w:keepNext w:val="0"/>
        <w:tabs>
          <w:tab w:val="left" w:pos="425"/>
          <w:tab w:val="left" w:pos="567"/>
        </w:tabs>
        <w:spacing w:line="17" w:lineRule="atLeast"/>
        <w:ind w:firstLine="0"/>
        <w:rPr>
          <w:rFonts w:ascii="Tinos" w:hAnsi="Tinos" w:cs="Tinos"/>
          <w:sz w:val="22"/>
          <w:szCs w:val="22"/>
        </w:rPr>
      </w:pP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b/>
          <w:bCs/>
          <w:sz w:val="22"/>
          <w:szCs w:val="22"/>
        </w:rPr>
        <w:t>18. Перечень приложений к настоящему Договору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i/>
          <w:i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1. Спецификация;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2.</w:t>
      </w:r>
      <w:r>
        <w:rPr>
          <w:rFonts w:ascii="Tinos" w:eastAsia="Tinos" w:hAnsi="Tinos" w:cs="Tinos"/>
          <w:sz w:val="22"/>
          <w:szCs w:val="22"/>
        </w:rPr>
        <w:t xml:space="preserve"> Информация о собственниках контрагента (форма);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Приложение № 3.</w:t>
      </w:r>
      <w:r>
        <w:rPr>
          <w:rFonts w:ascii="Tinos" w:eastAsia="Tinos" w:hAnsi="Tinos" w:cs="Tinos"/>
          <w:color w:val="000000"/>
          <w:sz w:val="22"/>
          <w:szCs w:val="22"/>
        </w:rPr>
        <w:t xml:space="preserve"> Форма </w:t>
      </w:r>
      <w:r>
        <w:rPr>
          <w:rFonts w:ascii="Tinos" w:eastAsia="Tinos" w:hAnsi="Tinos" w:cs="Tinos"/>
          <w:sz w:val="22"/>
          <w:szCs w:val="22"/>
        </w:rPr>
        <w:t>письменного согласия на обработку персональных данных;</w:t>
      </w:r>
    </w:p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highlight w:val="white"/>
        </w:rPr>
        <w:t xml:space="preserve">Приложение № 4. </w:t>
      </w:r>
      <w:r>
        <w:rPr>
          <w:rFonts w:ascii="Tinos" w:eastAsia="Tinos" w:hAnsi="Tinos" w:cs="Tinos"/>
          <w:bCs/>
          <w:sz w:val="22"/>
          <w:szCs w:val="22"/>
          <w:highlight w:val="white"/>
        </w:rPr>
        <w:t>Условия предоставления обеспечения исполнения обязательств при аномально низкой цене.</w:t>
      </w:r>
    </w:p>
    <w:p w:rsidR="00750626" w:rsidRDefault="00750626">
      <w:pPr>
        <w:keepNext w:val="0"/>
        <w:spacing w:line="17" w:lineRule="atLeast"/>
        <w:ind w:firstLine="0"/>
        <w:rPr>
          <w:rFonts w:ascii="Tinos" w:hAnsi="Tinos" w:cs="Tinos"/>
          <w:sz w:val="22"/>
          <w:szCs w:val="22"/>
          <w:highlight w:val="white"/>
        </w:rPr>
      </w:pPr>
    </w:p>
    <w:p w:rsidR="00750626" w:rsidRDefault="007A72DE">
      <w:pPr>
        <w:keepNext w:val="0"/>
        <w:spacing w:line="17" w:lineRule="atLeast"/>
        <w:ind w:firstLine="0"/>
        <w:jc w:val="center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19. Адреса, реквизиты и под</w:t>
      </w:r>
      <w:r>
        <w:rPr>
          <w:rFonts w:ascii="Tinos" w:eastAsia="Tinos" w:hAnsi="Tinos" w:cs="Tinos"/>
          <w:b/>
          <w:sz w:val="22"/>
          <w:szCs w:val="22"/>
        </w:rPr>
        <w:t>писи Сторон</w:t>
      </w:r>
    </w:p>
    <w:tbl>
      <w:tblPr>
        <w:tblW w:w="100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5103"/>
      </w:tblGrid>
      <w:tr w:rsidR="00750626">
        <w:trPr>
          <w:trHeight w:val="411"/>
        </w:trPr>
        <w:tc>
          <w:tcPr>
            <w:tcW w:w="49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eastAsia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АО «Россети Сибирь Тываэнерго»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750626" w:rsidRDefault="007A72DE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ОГРН 1021700509566</w:t>
            </w: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____________________/ А.И. Таранков /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eastAsia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750626" w:rsidRDefault="00750626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50626" w:rsidRDefault="007A72DE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</w:t>
            </w:r>
          </w:p>
          <w:p w:rsidR="00750626" w:rsidRDefault="007A72DE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почтовый: </w:t>
            </w:r>
          </w:p>
          <w:p w:rsidR="00750626" w:rsidRDefault="007A72DE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</w:p>
          <w:p w:rsidR="00750626" w:rsidRDefault="007A72DE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</w:p>
          <w:p w:rsidR="00750626" w:rsidRDefault="007A72DE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</w:p>
          <w:p w:rsidR="00750626" w:rsidRDefault="007A72DE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</w:p>
          <w:p w:rsidR="00750626" w:rsidRDefault="007A72DE">
            <w:pPr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ОГРН </w:t>
            </w: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ОКПО</w:t>
            </w: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Cs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Cs/>
                <w:sz w:val="22"/>
                <w:szCs w:val="22"/>
              </w:rPr>
              <w:t>_____________________/  /</w:t>
            </w:r>
          </w:p>
        </w:tc>
      </w:tr>
      <w:tr w:rsidR="00750626">
        <w:trPr>
          <w:trHeight w:val="371"/>
        </w:trPr>
        <w:tc>
          <w:tcPr>
            <w:tcW w:w="49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sz w:val="22"/>
                <w:szCs w:val="22"/>
              </w:rPr>
              <w:t>М.П.</w:t>
            </w:r>
          </w:p>
        </w:tc>
      </w:tr>
      <w:tr w:rsidR="00750626">
        <w:trPr>
          <w:trHeight w:val="679"/>
        </w:trPr>
        <w:tc>
          <w:tcPr>
            <w:tcW w:w="49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«_____»_____________20___г.</w:t>
            </w:r>
          </w:p>
        </w:tc>
        <w:tc>
          <w:tcPr>
            <w:tcW w:w="51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«_____»_____________20___г.</w:t>
            </w: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sz w:val="22"/>
                <w:szCs w:val="22"/>
              </w:rPr>
            </w:pPr>
          </w:p>
        </w:tc>
      </w:tr>
    </w:tbl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/>
          <w:sz w:val="22"/>
          <w:szCs w:val="22"/>
        </w:rPr>
        <w:sectPr w:rsidR="00750626">
          <w:headerReference w:type="default" r:id="rId16"/>
          <w:headerReference w:type="first" r:id="rId17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  <w:r>
        <w:rPr>
          <w:rFonts w:ascii="Tinos" w:eastAsia="Tinos" w:hAnsi="Tinos" w:cs="Tinos"/>
          <w:b/>
          <w:sz w:val="22"/>
          <w:szCs w:val="22"/>
        </w:rPr>
        <w:t xml:space="preserve">               </w:t>
      </w:r>
    </w:p>
    <w:p w:rsidR="00750626" w:rsidRDefault="007A72DE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750626" w:rsidRDefault="007A72DE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к Договору №______________</w:t>
      </w:r>
    </w:p>
    <w:p w:rsidR="00750626" w:rsidRDefault="007A72DE">
      <w:pPr>
        <w:keepNext w:val="0"/>
        <w:spacing w:line="17" w:lineRule="atLeast"/>
        <w:ind w:left="6237" w:firstLine="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от "____" _________ 20___г.</w:t>
      </w:r>
    </w:p>
    <w:p w:rsidR="00750626" w:rsidRDefault="00750626">
      <w:pPr>
        <w:keepNext w:val="0"/>
        <w:spacing w:line="17" w:lineRule="atLeast"/>
        <w:ind w:left="7088"/>
        <w:jc w:val="right"/>
        <w:rPr>
          <w:rFonts w:ascii="Tinos" w:hAnsi="Tinos" w:cs="Tinos"/>
          <w:b/>
          <w:sz w:val="20"/>
          <w:szCs w:val="20"/>
        </w:rPr>
      </w:pPr>
    </w:p>
    <w:p w:rsidR="00750626" w:rsidRDefault="00750626">
      <w:pPr>
        <w:keepNext w:val="0"/>
        <w:spacing w:line="17" w:lineRule="atLeast"/>
        <w:rPr>
          <w:rFonts w:ascii="Tinos" w:hAnsi="Tinos" w:cs="Tinos"/>
          <w:b/>
          <w:sz w:val="20"/>
          <w:szCs w:val="20"/>
        </w:rPr>
      </w:pPr>
    </w:p>
    <w:p w:rsidR="00750626" w:rsidRDefault="007A72DE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2"/>
          <w:szCs w:val="22"/>
        </w:rPr>
        <w:t>СПЕЦИФИКАЦИЯ №_______от __________20__г.</w:t>
      </w:r>
    </w:p>
    <w:tbl>
      <w:tblPr>
        <w:tblpPr w:leftFromText="180" w:rightFromText="180" w:vertAnchor="page" w:horzAnchor="page" w:tblpX="1134" w:tblpY="3037"/>
        <w:tblW w:w="10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42"/>
        <w:gridCol w:w="1842"/>
        <w:gridCol w:w="1417"/>
        <w:gridCol w:w="1559"/>
        <w:gridCol w:w="709"/>
        <w:gridCol w:w="709"/>
        <w:gridCol w:w="992"/>
        <w:gridCol w:w="1134"/>
      </w:tblGrid>
      <w:tr w:rsidR="00750626">
        <w:trPr>
          <w:trHeight w:val="1408"/>
        </w:trPr>
        <w:tc>
          <w:tcPr>
            <w:tcW w:w="567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242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Номенклатурный №</w:t>
            </w:r>
          </w:p>
        </w:tc>
        <w:tc>
          <w:tcPr>
            <w:tcW w:w="1842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Наименование Продукции</w:t>
            </w:r>
          </w:p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характеристика (комплектация) ТМЦ и оборудования</w:t>
            </w:r>
          </w:p>
        </w:tc>
        <w:tc>
          <w:tcPr>
            <w:tcW w:w="1417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Номер реестровой записи (при наличии)</w:t>
            </w:r>
          </w:p>
        </w:tc>
        <w:tc>
          <w:tcPr>
            <w:tcW w:w="1559" w:type="dxa"/>
            <w:vAlign w:val="center"/>
          </w:tcPr>
          <w:p w:rsidR="00750626" w:rsidRDefault="007A72DE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br w:type="textWrapping" w:clear="all"/>
            </w: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изм.</w:t>
            </w:r>
          </w:p>
        </w:tc>
        <w:tc>
          <w:tcPr>
            <w:tcW w:w="709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Цена,</w:t>
            </w:r>
          </w:p>
          <w:p w:rsidR="00750626" w:rsidRDefault="007A72DE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bCs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Сумма,</w:t>
            </w:r>
          </w:p>
          <w:p w:rsidR="00750626" w:rsidRDefault="007A72DE">
            <w:pPr>
              <w:widowControl w:val="0"/>
              <w:spacing w:line="17" w:lineRule="atLeast"/>
              <w:ind w:left="-108" w:right="-108"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bCs/>
                <w:sz w:val="18"/>
                <w:szCs w:val="18"/>
              </w:rPr>
              <w:t>без НДС, руб.</w:t>
            </w:r>
          </w:p>
        </w:tc>
      </w:tr>
      <w:tr w:rsidR="00750626">
        <w:trPr>
          <w:trHeight w:val="530"/>
        </w:trPr>
        <w:tc>
          <w:tcPr>
            <w:tcW w:w="567" w:type="dxa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1</w:t>
            </w:r>
          </w:p>
        </w:tc>
        <w:tc>
          <w:tcPr>
            <w:tcW w:w="1242" w:type="dxa"/>
            <w:vAlign w:val="center"/>
          </w:tcPr>
          <w:p w:rsidR="00750626" w:rsidRDefault="007A72DE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5264710250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0626" w:rsidRDefault="007A72DE">
            <w:pPr>
              <w:spacing w:line="17" w:lineRule="atLeast"/>
              <w:ind w:firstLine="0"/>
              <w:jc w:val="left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Крепление подкоса У52 серия 27.0002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50626" w:rsidRDefault="007A72DE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eastAsia="Tinos" w:hAnsi="Tinos" w:cs="Tinos"/>
                <w:sz w:val="18"/>
                <w:szCs w:val="18"/>
              </w:rPr>
              <w:t>шт</w:t>
            </w:r>
          </w:p>
        </w:tc>
        <w:tc>
          <w:tcPr>
            <w:tcW w:w="709" w:type="dxa"/>
            <w:vAlign w:val="center"/>
          </w:tcPr>
          <w:p w:rsidR="00750626" w:rsidRDefault="007A72DE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  <w:r>
              <w:rPr>
                <w:rFonts w:ascii="Tinos" w:hAnsi="Tinos" w:cs="Tinos"/>
                <w:sz w:val="18"/>
                <w:szCs w:val="18"/>
              </w:rPr>
              <w:t>700</w:t>
            </w:r>
          </w:p>
        </w:tc>
        <w:tc>
          <w:tcPr>
            <w:tcW w:w="992" w:type="dxa"/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750626">
        <w:trPr>
          <w:trHeight w:val="268"/>
        </w:trPr>
        <w:tc>
          <w:tcPr>
            <w:tcW w:w="9037" w:type="dxa"/>
            <w:gridSpan w:val="8"/>
          </w:tcPr>
          <w:p w:rsidR="00750626" w:rsidRDefault="007A72DE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750626" w:rsidRDefault="00750626">
            <w:pPr>
              <w:spacing w:line="17" w:lineRule="atLeast"/>
              <w:ind w:firstLine="0"/>
              <w:jc w:val="center"/>
              <w:rPr>
                <w:rFonts w:ascii="Tinos" w:hAnsi="Tinos" w:cs="Tinos"/>
                <w:b/>
                <w:sz w:val="18"/>
                <w:szCs w:val="18"/>
              </w:rPr>
            </w:pPr>
          </w:p>
        </w:tc>
      </w:tr>
      <w:tr w:rsidR="00750626">
        <w:trPr>
          <w:trHeight w:val="273"/>
        </w:trPr>
        <w:tc>
          <w:tcPr>
            <w:tcW w:w="9037" w:type="dxa"/>
            <w:gridSpan w:val="8"/>
          </w:tcPr>
          <w:p w:rsidR="00750626" w:rsidRDefault="007A72DE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750626" w:rsidRDefault="0075062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  <w:tr w:rsidR="00750626">
        <w:trPr>
          <w:trHeight w:val="276"/>
        </w:trPr>
        <w:tc>
          <w:tcPr>
            <w:tcW w:w="9037" w:type="dxa"/>
            <w:gridSpan w:val="8"/>
          </w:tcPr>
          <w:p w:rsidR="00750626" w:rsidRDefault="007A72DE">
            <w:pPr>
              <w:spacing w:line="17" w:lineRule="atLeast"/>
              <w:ind w:firstLine="0"/>
              <w:jc w:val="right"/>
              <w:rPr>
                <w:rFonts w:ascii="Tinos" w:hAnsi="Tinos" w:cs="Tinos"/>
                <w:b/>
                <w:sz w:val="18"/>
                <w:szCs w:val="18"/>
              </w:rPr>
            </w:pPr>
            <w:r>
              <w:rPr>
                <w:rFonts w:ascii="Tinos" w:eastAsia="Tinos" w:hAnsi="Tinos" w:cs="Tinos"/>
                <w:b/>
                <w:sz w:val="18"/>
                <w:szCs w:val="18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750626" w:rsidRDefault="00750626">
            <w:pPr>
              <w:spacing w:line="17" w:lineRule="atLeast"/>
              <w:ind w:firstLine="0"/>
              <w:jc w:val="center"/>
              <w:rPr>
                <w:rFonts w:ascii="Tinos" w:hAnsi="Tinos" w:cs="Tinos"/>
                <w:sz w:val="18"/>
                <w:szCs w:val="18"/>
              </w:rPr>
            </w:pPr>
          </w:p>
        </w:tc>
      </w:tr>
    </w:tbl>
    <w:p w:rsidR="00750626" w:rsidRDefault="007A72DE">
      <w:pPr>
        <w:widowControl w:val="0"/>
        <w:suppressLineNumbers/>
        <w:spacing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  <w:sz w:val="22"/>
          <w:szCs w:val="22"/>
        </w:rPr>
        <w:t>к Договору поставки № ________________от__________20__г</w:t>
      </w:r>
      <w:r>
        <w:rPr>
          <w:rFonts w:ascii="Tinos" w:eastAsia="Tinos" w:hAnsi="Tinos" w:cs="Tinos"/>
          <w:bCs/>
          <w:sz w:val="20"/>
          <w:szCs w:val="20"/>
        </w:rPr>
        <w:t>.</w:t>
      </w:r>
    </w:p>
    <w:p w:rsidR="00750626" w:rsidRDefault="007A72DE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</w:p>
    <w:p w:rsidR="00750626" w:rsidRDefault="00750626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750626" w:rsidRDefault="007A72DE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i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        </w:t>
      </w:r>
      <w:r>
        <w:rPr>
          <w:rFonts w:ascii="Tinos" w:eastAsia="Tinos" w:hAnsi="Tinos" w:cs="Tinos"/>
          <w:sz w:val="22"/>
          <w:szCs w:val="22"/>
        </w:rPr>
        <w:t>Срок поставки: в течение 30 (тридцати) календарных дней с даты заключения Договора.</w:t>
      </w:r>
    </w:p>
    <w:p w:rsidR="00750626" w:rsidRDefault="007A72DE">
      <w:pPr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Способ поставки Товара - транспортом Поставщика до: г. Кызыл, ул. Колхозная 2Б.</w:t>
      </w:r>
    </w:p>
    <w:p w:rsidR="00750626" w:rsidRDefault="007A72DE">
      <w:pPr>
        <w:widowControl w:val="0"/>
        <w:spacing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Транспортные расходы учтены в стоимости Товара.  Стоимость тары учтена в стоимости Товара.</w:t>
      </w:r>
      <w:r>
        <w:rPr>
          <w:rFonts w:ascii="Tinos" w:eastAsia="Tinos" w:hAnsi="Tinos" w:cs="Tinos"/>
          <w:bCs/>
          <w:sz w:val="22"/>
          <w:szCs w:val="22"/>
        </w:rPr>
        <w:t xml:space="preserve">   </w:t>
      </w:r>
    </w:p>
    <w:p w:rsidR="00750626" w:rsidRDefault="00750626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Cs/>
          <w:sz w:val="22"/>
          <w:szCs w:val="22"/>
        </w:rPr>
      </w:pPr>
    </w:p>
    <w:p w:rsidR="00750626" w:rsidRDefault="00750626">
      <w:pPr>
        <w:pStyle w:val="a5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Cs/>
          <w:sz w:val="22"/>
          <w:szCs w:val="22"/>
        </w:rPr>
      </w:pPr>
    </w:p>
    <w:p w:rsidR="00750626" w:rsidRDefault="007A72DE">
      <w:pPr>
        <w:widowControl w:val="0"/>
        <w:suppressLineNumbers/>
        <w:tabs>
          <w:tab w:val="left" w:pos="709"/>
        </w:tabs>
        <w:spacing w:line="17" w:lineRule="atLeast"/>
        <w:ind w:firstLine="0"/>
        <w:rPr>
          <w:rFonts w:ascii="Tinos" w:hAnsi="Tinos" w:cs="Tinos"/>
          <w:bCs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        ПОКУПАТЕЛЬ                </w:t>
      </w:r>
      <w:r>
        <w:rPr>
          <w:rFonts w:ascii="Tinos" w:eastAsia="Tinos" w:hAnsi="Tinos" w:cs="Tinos"/>
          <w:bCs/>
          <w:sz w:val="22"/>
          <w:szCs w:val="22"/>
        </w:rPr>
        <w:tab/>
        <w:t xml:space="preserve">                            </w:t>
      </w:r>
      <w:r>
        <w:rPr>
          <w:rFonts w:ascii="Tinos" w:eastAsia="Tinos" w:hAnsi="Tinos" w:cs="Tinos"/>
          <w:bCs/>
          <w:sz w:val="22"/>
          <w:szCs w:val="22"/>
        </w:rPr>
        <w:t xml:space="preserve">            ПОСТАВЩИК</w:t>
      </w:r>
    </w:p>
    <w:p w:rsidR="00750626" w:rsidRDefault="00750626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</w:p>
    <w:p w:rsidR="00750626" w:rsidRDefault="00750626">
      <w:pPr>
        <w:widowControl w:val="0"/>
        <w:suppressLineNumbers/>
        <w:spacing w:line="17" w:lineRule="atLeast"/>
        <w:rPr>
          <w:rFonts w:ascii="Tinos" w:hAnsi="Tinos" w:cs="Tinos"/>
          <w:bCs/>
          <w:sz w:val="22"/>
          <w:szCs w:val="22"/>
        </w:rPr>
      </w:pPr>
    </w:p>
    <w:p w:rsidR="00750626" w:rsidRDefault="007A72DE">
      <w:pPr>
        <w:keepNext w:val="0"/>
        <w:spacing w:line="17" w:lineRule="atLeast"/>
        <w:ind w:firstLine="0"/>
        <w:contextualSpacing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 xml:space="preserve">         ____________________/</w:t>
      </w:r>
      <w:r>
        <w:rPr>
          <w:rFonts w:ascii="Tinos" w:eastAsia="Tinos" w:hAnsi="Tinos" w:cs="Tinos"/>
          <w:sz w:val="22"/>
          <w:szCs w:val="22"/>
        </w:rPr>
        <w:t xml:space="preserve"> А.И. Таранков</w:t>
      </w:r>
      <w:r>
        <w:rPr>
          <w:rFonts w:ascii="Tinos" w:eastAsia="Tinos" w:hAnsi="Tinos" w:cs="Tinos"/>
          <w:bCs/>
          <w:sz w:val="22"/>
          <w:szCs w:val="22"/>
        </w:rPr>
        <w:t xml:space="preserve"> /                           ____________________/</w:t>
      </w:r>
      <w:r>
        <w:rPr>
          <w:rFonts w:ascii="Tinos" w:eastAsia="Tinos" w:hAnsi="Tinos" w:cs="Tinos"/>
          <w:sz w:val="22"/>
          <w:szCs w:val="22"/>
        </w:rPr>
        <w:t xml:space="preserve"> </w:t>
      </w:r>
      <w:r>
        <w:rPr>
          <w:rFonts w:ascii="Tinos" w:eastAsia="Tinos" w:hAnsi="Tinos" w:cs="Tinos"/>
          <w:bCs/>
          <w:sz w:val="22"/>
          <w:szCs w:val="22"/>
        </w:rPr>
        <w:t>/</w:t>
      </w:r>
      <w:r>
        <w:rPr>
          <w:rFonts w:ascii="Tinos" w:eastAsia="Tinos" w:hAnsi="Tinos" w:cs="Tinos"/>
          <w:sz w:val="22"/>
          <w:szCs w:val="22"/>
        </w:rPr>
        <w:t xml:space="preserve">  </w:t>
      </w:r>
    </w:p>
    <w:p w:rsidR="00750626" w:rsidRDefault="007A72DE">
      <w:pPr>
        <w:keepNext w:val="0"/>
        <w:spacing w:line="17" w:lineRule="atLeast"/>
        <w:ind w:firstLine="0"/>
        <w:contextualSpacing/>
        <w:rPr>
          <w:sz w:val="22"/>
          <w:szCs w:val="22"/>
        </w:rPr>
        <w:sectPr w:rsidR="00750626">
          <w:pgSz w:w="11906" w:h="16838"/>
          <w:pgMar w:top="1134" w:right="849" w:bottom="1134" w:left="568" w:header="709" w:footer="709" w:gutter="0"/>
          <w:cols w:space="708"/>
          <w:docGrid w:linePitch="360"/>
        </w:sectPr>
      </w:pPr>
      <w:r>
        <w:rPr>
          <w:rFonts w:ascii="Tinos" w:eastAsia="Tinos" w:hAnsi="Tinos" w:cs="Tinos"/>
          <w:sz w:val="22"/>
          <w:szCs w:val="22"/>
        </w:rPr>
        <w:t xml:space="preserve">         М.П. </w:t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</w:r>
      <w:r>
        <w:rPr>
          <w:rFonts w:ascii="Tinos" w:eastAsia="Tinos" w:hAnsi="Tinos" w:cs="Tinos"/>
          <w:sz w:val="22"/>
          <w:szCs w:val="22"/>
        </w:rPr>
        <w:tab/>
        <w:t xml:space="preserve">                            М.П.</w:t>
      </w:r>
    </w:p>
    <w:p w:rsidR="00750626" w:rsidRDefault="007A72DE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Приложение № 2</w:t>
      </w:r>
    </w:p>
    <w:p w:rsidR="00750626" w:rsidRDefault="007A72DE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к Договору №__________________</w:t>
      </w:r>
    </w:p>
    <w:p w:rsidR="00750626" w:rsidRDefault="007A72DE">
      <w:pPr>
        <w:keepNext w:val="0"/>
        <w:spacing w:line="17" w:lineRule="atLeast"/>
        <w:ind w:left="5672"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от "____"________ 20__ г.</w:t>
      </w: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A72DE">
      <w:pPr>
        <w:widowControl w:val="0"/>
        <w:suppressLineNumbers/>
        <w:spacing w:line="17" w:lineRule="atLeast"/>
        <w:ind w:firstLine="0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  <w:r>
        <w:rPr>
          <w:rFonts w:ascii="Tinos" w:eastAsia="Tinos" w:hAnsi="Tinos" w:cs="Tinos"/>
          <w:b/>
          <w:caps/>
          <w:sz w:val="20"/>
          <w:szCs w:val="20"/>
        </w:rPr>
        <w:t>СО 6.1401/0</w:t>
      </w:r>
      <w:bookmarkEnd w:id="1"/>
    </w:p>
    <w:p w:rsidR="00750626" w:rsidRDefault="00750626">
      <w:pPr>
        <w:widowControl w:val="0"/>
        <w:suppressLineNumbers/>
        <w:spacing w:line="17" w:lineRule="atLeast"/>
        <w:ind w:left="60"/>
        <w:rPr>
          <w:rFonts w:ascii="Tinos" w:hAnsi="Tinos" w:cs="Tinos"/>
          <w:sz w:val="20"/>
          <w:szCs w:val="20"/>
        </w:rPr>
      </w:pPr>
    </w:p>
    <w:p w:rsidR="00750626" w:rsidRDefault="007A72DE">
      <w:pPr>
        <w:keepLines/>
        <w:spacing w:line="17" w:lineRule="atLeast"/>
        <w:ind w:left="60"/>
        <w:jc w:val="center"/>
        <w:rPr>
          <w:rFonts w:ascii="Tinos" w:hAnsi="Tinos" w:cs="Tinos"/>
          <w:b/>
          <w:caps/>
          <w:sz w:val="22"/>
          <w:szCs w:val="22"/>
        </w:rPr>
      </w:pPr>
      <w:r>
        <w:rPr>
          <w:rFonts w:ascii="Tinos" w:eastAsia="Tinos" w:hAnsi="Tinos" w:cs="Tinos"/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750626" w:rsidRDefault="007A72DE">
      <w:pPr>
        <w:keepLines/>
        <w:spacing w:line="17" w:lineRule="atLeast"/>
        <w:ind w:firstLine="0"/>
        <w:jc w:val="left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2"/>
          <w:szCs w:val="22"/>
        </w:rPr>
        <w:t xml:space="preserve">                                                              </w:t>
      </w:r>
      <w:r>
        <w:rPr>
          <w:rFonts w:ascii="Tinos" w:eastAsia="Tinos" w:hAnsi="Tinos" w:cs="Tinos"/>
          <w:b/>
          <w:caps/>
          <w:sz w:val="22"/>
          <w:szCs w:val="22"/>
        </w:rPr>
        <w:t xml:space="preserve">      (ФОРМА ДОКУМЕНТА)</w:t>
      </w:r>
    </w:p>
    <w:tbl>
      <w:tblPr>
        <w:tblW w:w="97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560"/>
      </w:tblGrid>
      <w:tr w:rsidR="00750626">
        <w:trPr>
          <w:trHeight w:val="278"/>
          <w:jc w:val="center"/>
        </w:trPr>
        <w:tc>
          <w:tcPr>
            <w:tcW w:w="977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750626" w:rsidRDefault="007A72DE">
            <w:pPr>
              <w:widowControl w:val="0"/>
              <w:spacing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750626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50626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750626" w:rsidRDefault="007A72DE">
            <w:pPr>
              <w:widowControl w:val="0"/>
              <w:spacing w:line="17" w:lineRule="atLeast"/>
              <w:ind w:firstLine="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750626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626" w:rsidRDefault="00750626">
            <w:pPr>
              <w:widowControl w:val="0"/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626" w:rsidRDefault="00750626">
            <w:pPr>
              <w:spacing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750626" w:rsidRDefault="00750626">
      <w:pPr>
        <w:keepNext w:val="0"/>
        <w:spacing w:line="17" w:lineRule="atLeast"/>
        <w:ind w:left="-993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75062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A72DE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ФОРМУ СОГЛАСОВАЛИ:</w:t>
            </w:r>
          </w:p>
        </w:tc>
      </w:tr>
      <w:tr w:rsidR="0075062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A72DE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10137" w:type="dxa"/>
              <w:tblLayout w:type="fixed"/>
              <w:tblLook w:val="04A0" w:firstRow="1" w:lastRow="0" w:firstColumn="1" w:lastColumn="0" w:noHBand="0" w:noVBand="1"/>
            </w:tblPr>
            <w:tblGrid>
              <w:gridCol w:w="4960"/>
              <w:gridCol w:w="5177"/>
            </w:tblGrid>
            <w:tr w:rsidR="00750626">
              <w:trPr>
                <w:trHeight w:val="411"/>
              </w:trPr>
              <w:tc>
                <w:tcPr>
                  <w:tcW w:w="496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5062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750626" w:rsidRDefault="0075062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А.И. Таранков /</w:t>
                  </w:r>
                </w:p>
              </w:tc>
              <w:tc>
                <w:tcPr>
                  <w:tcW w:w="517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750626" w:rsidRDefault="0075062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744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_____________________/  /</w:t>
                  </w:r>
                </w:p>
              </w:tc>
            </w:tr>
            <w:tr w:rsidR="00750626">
              <w:trPr>
                <w:trHeight w:val="402"/>
              </w:trPr>
              <w:tc>
                <w:tcPr>
                  <w:tcW w:w="496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17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</w:tr>
            <w:tr w:rsidR="00750626">
              <w:trPr>
                <w:trHeight w:val="679"/>
              </w:trPr>
              <w:tc>
                <w:tcPr>
                  <w:tcW w:w="4960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17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750626" w:rsidRDefault="00750626">
            <w:pPr>
              <w:keepNext w:val="0"/>
              <w:spacing w:line="17" w:lineRule="atLeast"/>
              <w:ind w:left="6379" w:hanging="2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</w:p>
        </w:tc>
      </w:tr>
    </w:tbl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firstLine="0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firstLine="0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firstLine="0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firstLine="0"/>
        <w:rPr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5664" w:firstLine="708"/>
        <w:rPr>
          <w:rFonts w:ascii="Tinos" w:hAnsi="Tinos" w:cs="Tinos"/>
          <w:sz w:val="20"/>
          <w:szCs w:val="20"/>
        </w:rPr>
      </w:pPr>
    </w:p>
    <w:p w:rsidR="00750626" w:rsidRDefault="007A72DE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Приложение № 3</w:t>
      </w:r>
    </w:p>
    <w:p w:rsidR="00750626" w:rsidRDefault="007A72DE">
      <w:pPr>
        <w:keepNext w:val="0"/>
        <w:spacing w:line="17" w:lineRule="atLeast"/>
        <w:ind w:left="56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к Договору №___________________</w:t>
      </w:r>
    </w:p>
    <w:p w:rsidR="00750626" w:rsidRDefault="007A72DE">
      <w:pPr>
        <w:keepNext w:val="0"/>
        <w:spacing w:line="17" w:lineRule="atLeast"/>
        <w:ind w:left="5672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от "____"________20__ г.</w:t>
      </w:r>
    </w:p>
    <w:p w:rsidR="00750626" w:rsidRDefault="007A72DE">
      <w:pPr>
        <w:spacing w:line="17" w:lineRule="atLeast"/>
        <w:ind w:firstLine="0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750626" w:rsidRDefault="00750626">
      <w:pPr>
        <w:spacing w:line="17" w:lineRule="atLeast"/>
        <w:rPr>
          <w:rFonts w:ascii="Tinos" w:hAnsi="Tinos" w:cs="Tinos"/>
          <w:b/>
          <w:bCs/>
          <w:smallCaps/>
          <w:sz w:val="20"/>
          <w:szCs w:val="20"/>
        </w:rPr>
      </w:pPr>
    </w:p>
    <w:p w:rsidR="00750626" w:rsidRDefault="007A72DE">
      <w:pPr>
        <w:widowControl w:val="0"/>
        <w:tabs>
          <w:tab w:val="left" w:pos="0"/>
          <w:tab w:val="num" w:pos="1134"/>
        </w:tabs>
        <w:spacing w:line="17" w:lineRule="atLeast"/>
        <w:ind w:firstLine="0"/>
        <w:jc w:val="center"/>
        <w:outlineLvl w:val="1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750626" w:rsidRDefault="007A72DE">
      <w:pPr>
        <w:widowControl w:val="0"/>
        <w:tabs>
          <w:tab w:val="left" w:pos="0"/>
        </w:tabs>
        <w:spacing w:line="17" w:lineRule="atLeast"/>
        <w:ind w:firstLine="0"/>
        <w:jc w:val="center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от «_____» ____________ 20____ г.</w:t>
      </w:r>
    </w:p>
    <w:p w:rsidR="00750626" w:rsidRDefault="00750626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750626" w:rsidRDefault="007A72DE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750626" w:rsidRDefault="007A72DE">
      <w:pPr>
        <w:widowControl w:val="0"/>
        <w:pBdr>
          <w:bottom w:val="single" w:sz="12" w:space="1" w:color="000000"/>
        </w:pBdr>
        <w:spacing w:line="17" w:lineRule="atLeast"/>
        <w:ind w:firstLine="0"/>
        <w:jc w:val="center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750626" w:rsidRDefault="007A72DE">
      <w:pPr>
        <w:widowControl w:val="0"/>
        <w:spacing w:line="17" w:lineRule="atLeast"/>
        <w:ind w:firstLine="0"/>
        <w:jc w:val="center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контрагента), контрагента)</w:t>
      </w:r>
    </w:p>
    <w:p w:rsidR="00750626" w:rsidRDefault="007A72DE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750626" w:rsidRDefault="007A72DE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Свидетельство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750626" w:rsidRDefault="007A72DE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750626" w:rsidRDefault="007A72DE">
      <w:pPr>
        <w:widowControl w:val="0"/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</w:t>
      </w:r>
      <w:r>
        <w:rPr>
          <w:rFonts w:ascii="Tinos" w:eastAsia="Tinos" w:hAnsi="Tinos" w:cs="Tinos"/>
          <w:b/>
          <w:i/>
          <w:sz w:val="20"/>
          <w:szCs w:val="20"/>
        </w:rPr>
        <w:t>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750626" w:rsidRDefault="007A72DE">
      <w:pPr>
        <w:widowControl w:val="0"/>
        <w:spacing w:line="17" w:lineRule="atLeast"/>
        <w:ind w:firstLine="0"/>
        <w:jc w:val="lef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750626" w:rsidRDefault="007A72DE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750626" w:rsidRDefault="007A72DE">
      <w:pPr>
        <w:spacing w:line="17" w:lineRule="atLeast"/>
        <w:ind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750626" w:rsidRDefault="007A72DE">
      <w:pPr>
        <w:spacing w:line="17" w:lineRule="atLeast"/>
        <w:ind w:firstLine="0"/>
        <w:jc w:val="lef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750626" w:rsidRDefault="007A72DE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</w:t>
      </w:r>
      <w:r>
        <w:rPr>
          <w:rFonts w:ascii="Tinos" w:eastAsia="Tinos" w:hAnsi="Tinos" w:cs="Tinos"/>
          <w:b/>
          <w:sz w:val="20"/>
          <w:szCs w:val="20"/>
        </w:rPr>
        <w:t>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>, зарегистрированному по адресу: г. Красноярск, ул. Бограда 144 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 w:type="textWrapping" w:clear="all"/>
      </w:r>
      <w:r>
        <w:rPr>
          <w:rFonts w:ascii="Tinos" w:eastAsia="Tinos" w:hAnsi="Tinos" w:cs="Tinos"/>
          <w:sz w:val="20"/>
          <w:szCs w:val="20"/>
        </w:rPr>
        <w:t>г. Москва, ул. Беловежская, 4, в отношении следующего перечня персо</w:t>
      </w:r>
      <w:r>
        <w:rPr>
          <w:rFonts w:ascii="Tinos" w:eastAsia="Tinos" w:hAnsi="Tinos" w:cs="Tinos"/>
          <w:sz w:val="20"/>
          <w:szCs w:val="20"/>
        </w:rPr>
        <w:t>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</w:t>
      </w:r>
      <w:r>
        <w:rPr>
          <w:rFonts w:ascii="Tinos" w:eastAsia="Tinos" w:hAnsi="Tinos" w:cs="Tinos"/>
          <w:sz w:val="20"/>
          <w:szCs w:val="20"/>
        </w:rPr>
        <w:t>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</w:t>
      </w:r>
      <w:r>
        <w:rPr>
          <w:rFonts w:ascii="Tinos" w:eastAsia="Tinos" w:hAnsi="Tinos" w:cs="Tinos"/>
          <w:sz w:val="20"/>
          <w:szCs w:val="20"/>
        </w:rPr>
        <w:t>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</w:t>
      </w:r>
      <w:r>
        <w:rPr>
          <w:rFonts w:ascii="Tinos" w:eastAsia="Tinos" w:hAnsi="Tinos" w:cs="Tinos"/>
          <w:sz w:val="20"/>
          <w:szCs w:val="20"/>
        </w:rPr>
        <w:t>бственников (участников, учредителей, акционеров)и бенефициаров.***</w:t>
      </w:r>
    </w:p>
    <w:p w:rsidR="00750626" w:rsidRDefault="007A72DE">
      <w:pPr>
        <w:widowControl w:val="0"/>
        <w:spacing w:line="17" w:lineRule="atLeast"/>
        <w:ind w:firstLine="0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</w:t>
      </w:r>
      <w:r>
        <w:rPr>
          <w:rFonts w:ascii="Tinos" w:eastAsia="Tinos" w:hAnsi="Tinos" w:cs="Tinos"/>
          <w:sz w:val="20"/>
          <w:szCs w:val="20"/>
        </w:rPr>
        <w:t>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</w:t>
      </w:r>
      <w:r>
        <w:rPr>
          <w:rFonts w:ascii="Tinos" w:eastAsia="Tinos" w:hAnsi="Tinos" w:cs="Tinos"/>
          <w:sz w:val="20"/>
          <w:szCs w:val="20"/>
        </w:rPr>
        <w:t>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</w:t>
      </w:r>
      <w:r>
        <w:rPr>
          <w:rFonts w:ascii="Tinos" w:eastAsia="Tinos" w:hAnsi="Tinos" w:cs="Tinos"/>
          <w:sz w:val="20"/>
          <w:szCs w:val="20"/>
        </w:rPr>
        <w:t>еской безопасности.</w:t>
      </w:r>
    </w:p>
    <w:p w:rsidR="00750626" w:rsidRDefault="007A72DE">
      <w:pPr>
        <w:widowControl w:val="0"/>
        <w:spacing w:line="17" w:lineRule="atLeast"/>
        <w:ind w:firstLine="0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 прекращении обработки его персональных данных.</w:t>
      </w:r>
    </w:p>
    <w:p w:rsidR="00750626" w:rsidRDefault="007A72DE">
      <w:pPr>
        <w:widowControl w:val="0"/>
        <w:spacing w:line="17" w:lineRule="atLeast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___________________________                                                       ___________________________</w:t>
      </w:r>
    </w:p>
    <w:p w:rsidR="00750626" w:rsidRDefault="007A72DE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750626" w:rsidRDefault="007A72DE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750626" w:rsidRDefault="007A72DE">
      <w:pPr>
        <w:widowControl w:val="0"/>
        <w:spacing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>М.П.</w:t>
      </w:r>
    </w:p>
    <w:p w:rsidR="00750626" w:rsidRDefault="007A72DE">
      <w:pPr>
        <w:widowControl w:val="0"/>
        <w:spacing w:line="17" w:lineRule="atLeast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субъекта персональн</w:t>
      </w:r>
      <w:r>
        <w:rPr>
          <w:rFonts w:ascii="Tinos" w:eastAsia="Tinos" w:hAnsi="Tinos" w:cs="Tinos"/>
          <w:sz w:val="20"/>
          <w:szCs w:val="20"/>
        </w:rPr>
        <w:t xml:space="preserve">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</w:t>
      </w:r>
      <w:r>
        <w:rPr>
          <w:rFonts w:ascii="Tinos" w:eastAsia="Tinos" w:hAnsi="Tinos" w:cs="Tinos"/>
          <w:sz w:val="20"/>
          <w:szCs w:val="20"/>
        </w:rPr>
        <w:t xml:space="preserve">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750626" w:rsidRDefault="007A72DE">
      <w:pPr>
        <w:widowControl w:val="0"/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</w:t>
      </w:r>
      <w:r>
        <w:rPr>
          <w:rFonts w:ascii="Tinos" w:eastAsia="Tinos" w:hAnsi="Tinos" w:cs="Tinos"/>
          <w:sz w:val="20"/>
          <w:szCs w:val="20"/>
        </w:rPr>
        <w:t>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</w:t>
      </w:r>
      <w:r>
        <w:rPr>
          <w:rFonts w:ascii="Tinos" w:eastAsia="Tinos" w:hAnsi="Tinos" w:cs="Tinos"/>
          <w:sz w:val="20"/>
          <w:szCs w:val="20"/>
        </w:rPr>
        <w:t>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750626" w:rsidRDefault="007A72DE">
      <w:pPr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Заполнение участником зак</w:t>
      </w:r>
      <w:r>
        <w:rPr>
          <w:rFonts w:ascii="Tinos" w:eastAsia="Tinos" w:hAnsi="Tinos" w:cs="Tinos"/>
          <w:sz w:val="20"/>
          <w:szCs w:val="20"/>
        </w:rPr>
        <w:t>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</w:t>
      </w:r>
      <w:r>
        <w:rPr>
          <w:rFonts w:ascii="Tinos" w:eastAsia="Tinos" w:hAnsi="Tinos" w:cs="Tinos"/>
          <w:sz w:val="20"/>
          <w:szCs w:val="20"/>
        </w:rPr>
        <w:t>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</w:t>
      </w:r>
      <w:r>
        <w:rPr>
          <w:rFonts w:ascii="Tinos" w:eastAsia="Tinos" w:hAnsi="Tinos" w:cs="Tinos"/>
          <w:sz w:val="20"/>
          <w:szCs w:val="20"/>
        </w:rPr>
        <w:t>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</w:t>
      </w:r>
      <w:r>
        <w:rPr>
          <w:rFonts w:ascii="Tinos" w:eastAsia="Tinos" w:hAnsi="Tinos" w:cs="Tinos"/>
          <w:sz w:val="20"/>
          <w:szCs w:val="20"/>
        </w:rPr>
        <w:t>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750626" w:rsidRDefault="00750626">
      <w:pPr>
        <w:keepNext w:val="0"/>
        <w:spacing w:line="17" w:lineRule="atLeast"/>
        <w:rPr>
          <w:rFonts w:ascii="Tinos" w:hAnsi="Tinos" w:cs="Tinos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75062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A72DE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ФОРМУ СОГЛАСОВ</w:t>
            </w: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АЛИ:</w:t>
            </w:r>
          </w:p>
        </w:tc>
      </w:tr>
      <w:tr w:rsidR="0075062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626" w:rsidRDefault="007A72DE">
            <w:pPr>
              <w:keepNext w:val="0"/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 xml:space="preserve"> </w:t>
            </w:r>
          </w:p>
          <w:tbl>
            <w:tblPr>
              <w:tblW w:w="10137" w:type="dxa"/>
              <w:tblLayout w:type="fixed"/>
              <w:tblLook w:val="04A0" w:firstRow="1" w:lastRow="0" w:firstColumn="1" w:lastColumn="0" w:noHBand="0" w:noVBand="1"/>
            </w:tblPr>
            <w:tblGrid>
              <w:gridCol w:w="4891"/>
              <w:gridCol w:w="5246"/>
            </w:tblGrid>
            <w:tr w:rsidR="00750626">
              <w:trPr>
                <w:trHeight w:val="411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5062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750626" w:rsidRDefault="0075062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____________________/ А.И. Таранков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 xml:space="preserve">     </w:t>
                  </w:r>
                </w:p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750626" w:rsidRDefault="0075062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744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</w:p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_____________________/  /</w:t>
                  </w:r>
                </w:p>
              </w:tc>
            </w:tr>
            <w:tr w:rsidR="00750626">
              <w:trPr>
                <w:trHeight w:val="402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М.П.</w:t>
                  </w:r>
                </w:p>
              </w:tc>
            </w:tr>
            <w:tr w:rsidR="00750626">
              <w:trPr>
                <w:trHeight w:val="679"/>
              </w:trPr>
              <w:tc>
                <w:tcPr>
                  <w:tcW w:w="4891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750626" w:rsidRDefault="007A72DE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17" w:lineRule="atLeast"/>
                    <w:ind w:firstLine="0"/>
                    <w:rPr>
                      <w:rFonts w:ascii="Tinos" w:hAnsi="Tinos" w:cs="Tino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750626" w:rsidRDefault="00750626">
            <w:pPr>
              <w:keepNext w:val="0"/>
              <w:spacing w:line="17" w:lineRule="atLeast"/>
              <w:ind w:left="6379" w:hanging="2"/>
              <w:rPr>
                <w:rFonts w:ascii="Tinos" w:hAnsi="Tinos" w:cs="Tinos"/>
                <w:b/>
                <w:bCs/>
                <w:i/>
                <w:sz w:val="22"/>
                <w:szCs w:val="22"/>
              </w:rPr>
            </w:pPr>
          </w:p>
        </w:tc>
      </w:tr>
    </w:tbl>
    <w:p w:rsidR="00750626" w:rsidRDefault="0075062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750626" w:rsidRDefault="00750626">
      <w:pPr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17" w:lineRule="atLeast"/>
        <w:ind w:left="6379" w:hanging="2"/>
        <w:rPr>
          <w:rFonts w:ascii="Tinos" w:hAnsi="Tinos" w:cs="Tinos"/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A72DE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5062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750626" w:rsidRDefault="007A72DE">
      <w:pPr>
        <w:keepNext w:val="0"/>
        <w:spacing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750626" w:rsidRDefault="00750626">
      <w:pPr>
        <w:spacing w:line="17" w:lineRule="atLeast"/>
        <w:ind w:firstLine="0"/>
        <w:jc w:val="left"/>
        <w:rPr>
          <w:rFonts w:ascii="Tinos" w:eastAsia="Tinos" w:hAnsi="Tinos" w:cs="Tinos"/>
          <w:sz w:val="20"/>
          <w:szCs w:val="20"/>
        </w:rPr>
      </w:pPr>
    </w:p>
    <w:p w:rsidR="00750626" w:rsidRDefault="00750626">
      <w:pPr>
        <w:spacing w:line="17" w:lineRule="atLeast"/>
        <w:ind w:firstLine="0"/>
        <w:jc w:val="left"/>
        <w:rPr>
          <w:rFonts w:ascii="Tinos" w:eastAsia="Tinos" w:hAnsi="Tinos" w:cs="Tinos"/>
          <w:sz w:val="20"/>
          <w:szCs w:val="20"/>
        </w:rPr>
      </w:pPr>
    </w:p>
    <w:p w:rsidR="00750626" w:rsidRDefault="007A72DE">
      <w:pPr>
        <w:spacing w:line="17" w:lineRule="atLeast"/>
        <w:ind w:left="6803" w:firstLine="0"/>
        <w:jc w:val="left"/>
        <w:rPr>
          <w:rFonts w:ascii="Tinos" w:eastAsia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750626" w:rsidRDefault="007A72DE">
      <w:pPr>
        <w:spacing w:line="17" w:lineRule="atLeast"/>
        <w:ind w:left="6803" w:firstLine="0"/>
        <w:jc w:val="lef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750626" w:rsidRDefault="007A72DE">
      <w:pPr>
        <w:spacing w:line="17" w:lineRule="atLeast"/>
        <w:ind w:left="6803" w:firstLine="0"/>
        <w:jc w:val="lef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750626" w:rsidRDefault="00750626">
      <w:pPr>
        <w:spacing w:line="17" w:lineRule="atLeast"/>
        <w:ind w:left="6803" w:firstLine="0"/>
        <w:jc w:val="left"/>
        <w:rPr>
          <w:rFonts w:ascii="Tinos" w:hAnsi="Tinos" w:cs="Tinos"/>
          <w:b/>
          <w:bCs/>
          <w:sz w:val="20"/>
          <w:szCs w:val="20"/>
        </w:rPr>
      </w:pPr>
    </w:p>
    <w:p w:rsidR="00750626" w:rsidRDefault="007A72DE">
      <w:pPr>
        <w:spacing w:line="17" w:lineRule="atLeast"/>
        <w:ind w:firstLine="0"/>
        <w:jc w:val="center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/>
          <w:sz w:val="22"/>
          <w:szCs w:val="22"/>
        </w:rPr>
        <w:t xml:space="preserve">Условия предоставления обеспечения исполнения обязательств </w:t>
      </w:r>
    </w:p>
    <w:p w:rsidR="00750626" w:rsidRDefault="007A72DE">
      <w:pPr>
        <w:spacing w:line="17" w:lineRule="atLeast"/>
        <w:ind w:firstLine="0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sz w:val="22"/>
          <w:szCs w:val="22"/>
        </w:rPr>
        <w:t>при аномально низкой цене</w:t>
      </w:r>
    </w:p>
    <w:p w:rsidR="00750626" w:rsidRDefault="00750626">
      <w:pPr>
        <w:spacing w:line="17" w:lineRule="atLeast"/>
        <w:ind w:firstLine="0"/>
        <w:jc w:val="center"/>
        <w:rPr>
          <w:rFonts w:ascii="Tinos" w:hAnsi="Tinos" w:cs="Tinos"/>
          <w:b/>
          <w:bCs/>
          <w:sz w:val="20"/>
          <w:szCs w:val="20"/>
        </w:rPr>
      </w:pPr>
    </w:p>
    <w:p w:rsidR="00750626" w:rsidRDefault="007A72DE">
      <w:pPr>
        <w:pStyle w:val="a4"/>
        <w:numPr>
          <w:ilvl w:val="0"/>
          <w:numId w:val="3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нтов)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750626" w:rsidRDefault="007A72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ца, указанные в ч. 5 ст. 2 Закона 223-ФЗ</w:t>
      </w:r>
    </w:p>
    <w:p w:rsidR="00750626" w:rsidRDefault="007A72DE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едложении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</w:t>
      </w:r>
      <w:r>
        <w:rPr>
          <w:rFonts w:ascii="Tinos" w:eastAsia="Tinos" w:hAnsi="Tinos" w:cs="Tinos"/>
          <w:color w:val="000000"/>
          <w:sz w:val="20"/>
          <w:szCs w:val="20"/>
        </w:rPr>
        <w:t>о закупки размер обеспечения может быть увеличен до 30% (тридцати) от начальной (максимальной) цены Договора (цены лота).</w:t>
      </w:r>
    </w:p>
    <w:p w:rsidR="00750626" w:rsidRDefault="007A72DE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750626" w:rsidRDefault="007A72DE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</w:t>
      </w:r>
      <w:r>
        <w:rPr>
          <w:rFonts w:ascii="Tinos" w:eastAsia="Tinos" w:hAnsi="Tinos" w:cs="Tinos"/>
          <w:color w:val="000000"/>
          <w:sz w:val="20"/>
          <w:szCs w:val="20"/>
        </w:rPr>
        <w:t>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750626" w:rsidRDefault="007A72DE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</w:t>
      </w:r>
      <w:r>
        <w:rPr>
          <w:rFonts w:ascii="Tinos" w:eastAsia="Tinos" w:hAnsi="Tinos" w:cs="Tinos"/>
          <w:color w:val="000000"/>
          <w:sz w:val="20"/>
          <w:szCs w:val="20"/>
        </w:rPr>
        <w:t>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</w:t>
      </w:r>
      <w:r>
        <w:rPr>
          <w:rFonts w:ascii="Tinos" w:eastAsia="Tinos" w:hAnsi="Tinos" w:cs="Tinos"/>
          <w:color w:val="000000"/>
          <w:sz w:val="20"/>
          <w:szCs w:val="20"/>
        </w:rPr>
        <w:t>а, но не менее 5% (пяти процентов) от начальной (максимальной) цены Договора (цены лота).</w:t>
      </w:r>
    </w:p>
    <w:p w:rsidR="00750626" w:rsidRDefault="007A72DE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</w:t>
      </w:r>
      <w:r>
        <w:rPr>
          <w:rFonts w:ascii="Tinos" w:eastAsia="Tinos" w:hAnsi="Tinos" w:cs="Tinos"/>
          <w:color w:val="000000"/>
          <w:sz w:val="20"/>
          <w:szCs w:val="20"/>
        </w:rPr>
        <w:t>тв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750626" w:rsidRDefault="007A72DE">
      <w:pPr>
        <w:pStyle w:val="a4"/>
        <w:numPr>
          <w:ilvl w:val="1"/>
          <w:numId w:val="3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</w:t>
      </w:r>
      <w:r>
        <w:rPr>
          <w:rFonts w:ascii="Tinos" w:eastAsia="Tinos" w:hAnsi="Tinos" w:cs="Tinos"/>
          <w:color w:val="000000"/>
          <w:sz w:val="20"/>
          <w:szCs w:val="20"/>
        </w:rPr>
        <w:t>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</w:t>
      </w:r>
      <w:r>
        <w:rPr>
          <w:rFonts w:ascii="Tinos" w:eastAsia="Tinos" w:hAnsi="Tinos" w:cs="Tinos"/>
          <w:color w:val="000000"/>
          <w:sz w:val="20"/>
          <w:szCs w:val="20"/>
        </w:rPr>
        <w:t>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750626" w:rsidRDefault="007A72D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750626" w:rsidRDefault="007A72DE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rFonts w:ascii="Tinos" w:eastAsia="Tinos" w:hAnsi="Tinos" w:cs="Tinos"/>
          <w:color w:val="000000"/>
          <w:sz w:val="20"/>
          <w:szCs w:val="20"/>
        </w:rPr>
        <w:t>(максимальной) цены Договора (цены лота).</w:t>
      </w:r>
    </w:p>
    <w:p w:rsidR="00750626" w:rsidRDefault="007A72DE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rFonts w:ascii="Tinos" w:eastAsia="Tinos" w:hAnsi="Tinos" w:cs="Tinos"/>
          <w:color w:val="000000"/>
          <w:sz w:val="20"/>
          <w:szCs w:val="2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750626" w:rsidRDefault="007A72DE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</w:t>
      </w:r>
      <w:r>
        <w:rPr>
          <w:rFonts w:ascii="Tinos" w:eastAsia="Tinos" w:hAnsi="Tinos" w:cs="Tinos"/>
          <w:color w:val="000000"/>
          <w:sz w:val="20"/>
          <w:szCs w:val="2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rFonts w:ascii="Tinos" w:eastAsia="Tinos" w:hAnsi="Tinos" w:cs="Tinos"/>
          <w:color w:val="000000"/>
          <w:sz w:val="20"/>
          <w:szCs w:val="20"/>
        </w:rPr>
        <w:t>азмере аванса. При этом отдельное обеспечение на возврат авансовых платежей не предоставляется.</w:t>
      </w:r>
    </w:p>
    <w:p w:rsidR="00750626" w:rsidRDefault="007A72DE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rFonts w:ascii="Tinos" w:eastAsia="Tinos" w:hAnsi="Tinos" w:cs="Tinos"/>
          <w:color w:val="000000"/>
          <w:sz w:val="20"/>
          <w:szCs w:val="2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750626" w:rsidRDefault="007A72DE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</w:t>
      </w:r>
      <w:r>
        <w:rPr>
          <w:rFonts w:ascii="Tinos" w:eastAsia="Tinos" w:hAnsi="Tinos" w:cs="Tinos"/>
          <w:color w:val="000000"/>
          <w:sz w:val="20"/>
          <w:szCs w:val="2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750626" w:rsidRDefault="007A72DE">
      <w:pPr>
        <w:pStyle w:val="a4"/>
        <w:numPr>
          <w:ilvl w:val="1"/>
          <w:numId w:val="3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rFonts w:ascii="Tinos" w:eastAsia="Tinos" w:hAnsi="Tinos" w:cs="Tinos"/>
          <w:color w:val="000000"/>
          <w:sz w:val="20"/>
          <w:szCs w:val="2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750626" w:rsidRDefault="007A72DE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</w:t>
      </w:r>
      <w:r>
        <w:rPr>
          <w:rFonts w:ascii="Tinos" w:eastAsia="Tinos" w:hAnsi="Tinos" w:cs="Tinos"/>
          <w:color w:val="000000"/>
          <w:sz w:val="20"/>
          <w:szCs w:val="20"/>
        </w:rPr>
        <w:t>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750626" w:rsidRDefault="007A72DE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750626" w:rsidRDefault="007A72DE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</w:t>
      </w:r>
      <w:r>
        <w:rPr>
          <w:rFonts w:ascii="Tinos" w:eastAsia="Tinos" w:hAnsi="Tinos" w:cs="Tinos"/>
          <w:color w:val="000000"/>
          <w:sz w:val="20"/>
          <w:szCs w:val="20"/>
        </w:rPr>
        <w:t>авке товаров/ выполнению работ/ оказанию услуг в соответствии с условиями Договора в полном объеме.</w:t>
      </w:r>
    </w:p>
    <w:p w:rsidR="00750626" w:rsidRDefault="007A72DE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оговором срока исполнения обязательств по Договору. </w:t>
      </w:r>
    </w:p>
    <w:p w:rsidR="00750626" w:rsidRDefault="007A72DE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</w:t>
      </w:r>
      <w:r>
        <w:rPr>
          <w:rFonts w:ascii="Tinos" w:eastAsia="Tinos" w:hAnsi="Tinos" w:cs="Tinos"/>
          <w:color w:val="000000"/>
          <w:sz w:val="20"/>
          <w:szCs w:val="20"/>
        </w:rPr>
        <w:t>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750626" w:rsidRDefault="007A72DE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</w:t>
      </w:r>
      <w:r>
        <w:rPr>
          <w:rFonts w:ascii="Tinos" w:eastAsia="Tinos" w:hAnsi="Tinos" w:cs="Tinos"/>
          <w:color w:val="000000"/>
          <w:sz w:val="20"/>
          <w:szCs w:val="20"/>
        </w:rPr>
        <w:t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гарантам, установленным в извещении и/или документации о закупке.</w:t>
      </w:r>
    </w:p>
    <w:p w:rsidR="00750626" w:rsidRDefault="007A72DE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</w:t>
      </w:r>
      <w:r>
        <w:rPr>
          <w:rFonts w:ascii="Tinos" w:eastAsia="Tinos" w:hAnsi="Tinos" w:cs="Tinos"/>
          <w:color w:val="000000"/>
          <w:sz w:val="20"/>
          <w:szCs w:val="20"/>
        </w:rPr>
        <w:t>но-распорядительными документами Покупателя, регламентирующим порядок работы с обеспечением.</w:t>
      </w:r>
    </w:p>
    <w:p w:rsidR="00750626" w:rsidRDefault="007A72DE">
      <w:pPr>
        <w:pStyle w:val="a4"/>
        <w:numPr>
          <w:ilvl w:val="0"/>
          <w:numId w:val="3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изменений.</w:t>
      </w:r>
    </w:p>
    <w:p w:rsidR="00750626" w:rsidRDefault="007A72DE">
      <w:pPr>
        <w:pStyle w:val="a4"/>
        <w:numPr>
          <w:ilvl w:val="0"/>
          <w:numId w:val="3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ind w:left="0" w:firstLine="709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</w:t>
      </w:r>
      <w:r>
        <w:rPr>
          <w:rFonts w:ascii="Tinos" w:eastAsia="Tinos" w:hAnsi="Tinos" w:cs="Tinos"/>
          <w:color w:val="000000"/>
          <w:sz w:val="20"/>
          <w:szCs w:val="20"/>
        </w:rPr>
        <w:t>жения,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</w:t>
      </w:r>
      <w:r>
        <w:rPr>
          <w:rFonts w:ascii="Tinos" w:eastAsia="Tinos" w:hAnsi="Tinos" w:cs="Tinos"/>
          <w:color w:val="000000"/>
          <w:sz w:val="20"/>
          <w:szCs w:val="20"/>
        </w:rPr>
        <w:t>ельными документами Покупателя.</w:t>
      </w:r>
    </w:p>
    <w:tbl>
      <w:tblPr>
        <w:tblW w:w="98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0"/>
        <w:gridCol w:w="5363"/>
      </w:tblGrid>
      <w:tr w:rsidR="00750626">
        <w:trPr>
          <w:trHeight w:val="411"/>
        </w:trPr>
        <w:tc>
          <w:tcPr>
            <w:tcW w:w="4460" w:type="dxa"/>
          </w:tcPr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Покупатель:</w:t>
            </w: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_____________________/ А.И. Таранков /</w:t>
            </w:r>
          </w:p>
        </w:tc>
        <w:tc>
          <w:tcPr>
            <w:tcW w:w="5363" w:type="dxa"/>
          </w:tcPr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Поставщик:</w:t>
            </w: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_____________________/ ____ /</w:t>
            </w:r>
          </w:p>
        </w:tc>
      </w:tr>
      <w:tr w:rsidR="00750626">
        <w:trPr>
          <w:trHeight w:val="394"/>
        </w:trPr>
        <w:tc>
          <w:tcPr>
            <w:tcW w:w="4460" w:type="dxa"/>
          </w:tcPr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5363" w:type="dxa"/>
          </w:tcPr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М.П.</w:t>
            </w:r>
          </w:p>
        </w:tc>
      </w:tr>
      <w:tr w:rsidR="00750626">
        <w:trPr>
          <w:trHeight w:val="679"/>
        </w:trPr>
        <w:tc>
          <w:tcPr>
            <w:tcW w:w="4460" w:type="dxa"/>
          </w:tcPr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«_____»_____________20___г.</w:t>
            </w:r>
          </w:p>
        </w:tc>
        <w:tc>
          <w:tcPr>
            <w:tcW w:w="5363" w:type="dxa"/>
          </w:tcPr>
          <w:p w:rsidR="00750626" w:rsidRDefault="007A72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rFonts w:ascii="Tinos" w:hAnsi="Tinos" w:cs="Tinos"/>
                <w:b/>
                <w:bCs/>
                <w:sz w:val="22"/>
                <w:szCs w:val="22"/>
              </w:rPr>
            </w:pPr>
            <w:r>
              <w:rPr>
                <w:rFonts w:ascii="Tinos" w:eastAsia="Tinos" w:hAnsi="Tinos" w:cs="Tinos"/>
                <w:b/>
                <w:bCs/>
                <w:sz w:val="22"/>
                <w:szCs w:val="22"/>
              </w:rPr>
              <w:t>«_____» _____________20___г.</w:t>
            </w:r>
          </w:p>
          <w:p w:rsidR="00750626" w:rsidRDefault="0075062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rFonts w:ascii="Tinos" w:hAnsi="Tinos" w:cs="Tinos"/>
                <w:b/>
                <w:bCs/>
                <w:sz w:val="22"/>
                <w:szCs w:val="22"/>
              </w:rPr>
            </w:pPr>
          </w:p>
        </w:tc>
      </w:tr>
    </w:tbl>
    <w:p w:rsidR="00750626" w:rsidRDefault="00750626">
      <w:pPr>
        <w:keepNext w:val="0"/>
        <w:spacing w:line="17" w:lineRule="atLeast"/>
        <w:ind w:firstLine="0"/>
        <w:rPr>
          <w:rFonts w:ascii="Tinos" w:hAnsi="Tinos" w:cs="Tinos"/>
          <w:sz w:val="20"/>
          <w:szCs w:val="20"/>
        </w:rPr>
      </w:pPr>
    </w:p>
    <w:sectPr w:rsidR="00750626">
      <w:pgSz w:w="11906" w:h="16838"/>
      <w:pgMar w:top="709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626" w:rsidRDefault="007A72DE">
      <w:pPr>
        <w:spacing w:line="240" w:lineRule="auto"/>
      </w:pPr>
      <w:r>
        <w:separator/>
      </w:r>
    </w:p>
  </w:endnote>
  <w:endnote w:type="continuationSeparator" w:id="0">
    <w:p w:rsidR="00750626" w:rsidRDefault="007A72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626" w:rsidRDefault="007A72DE">
      <w:pPr>
        <w:spacing w:line="240" w:lineRule="auto"/>
      </w:pPr>
      <w:r>
        <w:separator/>
      </w:r>
    </w:p>
  </w:footnote>
  <w:footnote w:type="continuationSeparator" w:id="0">
    <w:p w:rsidR="00750626" w:rsidRDefault="007A72DE">
      <w:pPr>
        <w:spacing w:line="240" w:lineRule="auto"/>
      </w:pPr>
      <w:r>
        <w:continuationSeparator/>
      </w:r>
    </w:p>
  </w:footnote>
  <w:footnote w:id="1">
    <w:p w:rsidR="00750626" w:rsidRDefault="007A72DE">
      <w:pPr>
        <w:pStyle w:val="af5"/>
        <w:tabs>
          <w:tab w:val="left" w:pos="-142"/>
        </w:tabs>
        <w:spacing w:before="0" w:after="0" w:line="17" w:lineRule="atLeast"/>
        <w:ind w:left="142"/>
        <w:jc w:val="both"/>
      </w:pPr>
      <w:r>
        <w:rPr>
          <w:rStyle w:val="af7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t xml:space="preserve"> </w:t>
      </w:r>
    </w:p>
  </w:footnote>
  <w:footnote w:id="2">
    <w:p w:rsidR="00750626" w:rsidRDefault="007A72DE">
      <w:pPr>
        <w:pStyle w:val="af5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7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iCs/>
          <w:sz w:val="18"/>
          <w:szCs w:val="18"/>
          <w:highlight w:val="white"/>
        </w:rPr>
        <w:t>Абзац не распространяется на обязательства по оплате субъектам малого и среднего предпринимательства.</w:t>
      </w:r>
    </w:p>
  </w:footnote>
  <w:footnote w:id="3">
    <w:p w:rsidR="00750626" w:rsidRDefault="007A72DE">
      <w:pPr>
        <w:pStyle w:val="af5"/>
        <w:spacing w:before="0" w:after="0" w:line="17" w:lineRule="atLeast"/>
        <w:jc w:val="both"/>
        <w:rPr>
          <w:rFonts w:ascii="Tinos" w:hAnsi="Tinos" w:cs="Tinos"/>
          <w:sz w:val="18"/>
          <w:szCs w:val="18"/>
        </w:rPr>
      </w:pPr>
      <w:r>
        <w:rPr>
          <w:rStyle w:val="af7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4">
    <w:p w:rsidR="00750626" w:rsidRDefault="007A72DE">
      <w:pPr>
        <w:keepNext w:val="0"/>
        <w:spacing w:line="17" w:lineRule="atLeast"/>
        <w:ind w:firstLine="0"/>
        <w:rPr>
          <w:rFonts w:ascii="Tinos" w:hAnsi="Tinos" w:cs="Tinos"/>
          <w:bCs/>
          <w:i/>
          <w:sz w:val="18"/>
          <w:szCs w:val="18"/>
        </w:rPr>
      </w:pPr>
      <w:r>
        <w:rPr>
          <w:rStyle w:val="af7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bCs/>
          <w:i/>
          <w:sz w:val="18"/>
          <w:szCs w:val="18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</w:t>
      </w:r>
      <w:r>
        <w:rPr>
          <w:rFonts w:ascii="Tinos" w:eastAsia="Tinos" w:hAnsi="Tinos" w:cs="Tinos"/>
          <w:bCs/>
          <w:i/>
          <w:sz w:val="18"/>
          <w:szCs w:val="18"/>
        </w:rPr>
        <w:t>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626" w:rsidRDefault="007A72DE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750626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750626" w:rsidRDefault="007A72DE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750626" w:rsidRDefault="007A72DE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750626" w:rsidRDefault="007A72DE">
          <w:pPr>
            <w:pStyle w:val="aff3"/>
          </w:pPr>
          <w:r>
            <w:t>СО 5.055/0</w:t>
          </w:r>
        </w:p>
      </w:tc>
    </w:tr>
  </w:tbl>
  <w:p w:rsidR="00750626" w:rsidRDefault="00750626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F23E4"/>
    <w:multiLevelType w:val="multilevel"/>
    <w:tmpl w:val="B33446A6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 w15:restartNumberingAfterBreak="0">
    <w:nsid w:val="02EB2FE6"/>
    <w:multiLevelType w:val="multilevel"/>
    <w:tmpl w:val="9DFEC6A6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3045921"/>
    <w:multiLevelType w:val="hybridMultilevel"/>
    <w:tmpl w:val="175C7E66"/>
    <w:lvl w:ilvl="0" w:tplc="B15ED55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DA215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C8894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AECC0E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76065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8E02BF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D92A9B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F16B9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A5ABA9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3D82A61"/>
    <w:multiLevelType w:val="multilevel"/>
    <w:tmpl w:val="4AFC28B8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58C7E44"/>
    <w:multiLevelType w:val="multilevel"/>
    <w:tmpl w:val="7FEC0C2A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6CD1971"/>
    <w:multiLevelType w:val="multilevel"/>
    <w:tmpl w:val="FCB0AEF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6" w15:restartNumberingAfterBreak="0">
    <w:nsid w:val="071675BD"/>
    <w:multiLevelType w:val="hybridMultilevel"/>
    <w:tmpl w:val="5D5E672E"/>
    <w:lvl w:ilvl="0" w:tplc="F0CEB3A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CC0784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B3619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6F409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3706D1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3465C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42EB09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89E8F4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0047BC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908219F"/>
    <w:multiLevelType w:val="hybridMultilevel"/>
    <w:tmpl w:val="F5C06A12"/>
    <w:lvl w:ilvl="0" w:tplc="A1B672D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BD68C2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28D01D3C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2D86AE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73E4742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012B5E8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F4BE2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942297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EA478C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0C9A2963"/>
    <w:multiLevelType w:val="hybridMultilevel"/>
    <w:tmpl w:val="C4E07460"/>
    <w:lvl w:ilvl="0" w:tplc="0E0099C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1F462EB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84E6E3C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C76D03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A86360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12232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B72EFDAC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4138746A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7968006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0D3847AF"/>
    <w:multiLevelType w:val="hybridMultilevel"/>
    <w:tmpl w:val="996E79F6"/>
    <w:lvl w:ilvl="0" w:tplc="5950ECA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91678F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83AAA6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9A66B9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E52D2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C20F97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778B4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0B89BD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DB6B5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AA56CD1"/>
    <w:multiLevelType w:val="multilevel"/>
    <w:tmpl w:val="357AFCD4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CC1431B"/>
    <w:multiLevelType w:val="hybridMultilevel"/>
    <w:tmpl w:val="6D06E74C"/>
    <w:lvl w:ilvl="0" w:tplc="14C073AE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385234B4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6630966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CA62B85E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8012B2F6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05D04CE6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7DE666D8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05C6E424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FAC28CF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12" w15:restartNumberingAfterBreak="0">
    <w:nsid w:val="1D2F419B"/>
    <w:multiLevelType w:val="hybridMultilevel"/>
    <w:tmpl w:val="20863452"/>
    <w:lvl w:ilvl="0" w:tplc="ADDEB5EC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 w:tplc="B1409164">
      <w:start w:val="1"/>
      <w:numFmt w:val="decimal"/>
      <w:lvlText w:val="%2."/>
      <w:lvlJc w:val="right"/>
      <w:pPr>
        <w:ind w:left="2138" w:hanging="360"/>
      </w:pPr>
    </w:lvl>
    <w:lvl w:ilvl="2" w:tplc="369C4AB8">
      <w:start w:val="1"/>
      <w:numFmt w:val="decimal"/>
      <w:lvlText w:val="%3."/>
      <w:lvlJc w:val="right"/>
      <w:pPr>
        <w:ind w:left="2858" w:hanging="180"/>
      </w:pPr>
    </w:lvl>
    <w:lvl w:ilvl="3" w:tplc="D056E8B2">
      <w:start w:val="1"/>
      <w:numFmt w:val="decimal"/>
      <w:lvlText w:val="%4."/>
      <w:lvlJc w:val="right"/>
      <w:pPr>
        <w:ind w:left="3578" w:hanging="360"/>
      </w:pPr>
    </w:lvl>
    <w:lvl w:ilvl="4" w:tplc="7D2A26D4">
      <w:start w:val="1"/>
      <w:numFmt w:val="decimal"/>
      <w:lvlText w:val="%5."/>
      <w:lvlJc w:val="right"/>
      <w:pPr>
        <w:ind w:left="4298" w:hanging="360"/>
      </w:pPr>
    </w:lvl>
    <w:lvl w:ilvl="5" w:tplc="EA1E23AE">
      <w:start w:val="1"/>
      <w:numFmt w:val="decimal"/>
      <w:lvlText w:val="%6."/>
      <w:lvlJc w:val="right"/>
      <w:pPr>
        <w:ind w:left="5018" w:hanging="180"/>
      </w:pPr>
    </w:lvl>
    <w:lvl w:ilvl="6" w:tplc="48544E8C">
      <w:start w:val="1"/>
      <w:numFmt w:val="decimal"/>
      <w:lvlText w:val="%7."/>
      <w:lvlJc w:val="right"/>
      <w:pPr>
        <w:ind w:left="5738" w:hanging="360"/>
      </w:pPr>
    </w:lvl>
    <w:lvl w:ilvl="7" w:tplc="A2F62152">
      <w:start w:val="1"/>
      <w:numFmt w:val="decimal"/>
      <w:lvlText w:val="%8."/>
      <w:lvlJc w:val="right"/>
      <w:pPr>
        <w:ind w:left="6458" w:hanging="360"/>
      </w:pPr>
    </w:lvl>
    <w:lvl w:ilvl="8" w:tplc="8E7820CC">
      <w:start w:val="1"/>
      <w:numFmt w:val="decimal"/>
      <w:lvlText w:val="%9."/>
      <w:lvlJc w:val="right"/>
      <w:pPr>
        <w:ind w:left="7178" w:hanging="180"/>
      </w:pPr>
    </w:lvl>
  </w:abstractNum>
  <w:abstractNum w:abstractNumId="13" w15:restartNumberingAfterBreak="0">
    <w:nsid w:val="20CE2C4A"/>
    <w:multiLevelType w:val="multilevel"/>
    <w:tmpl w:val="DE7CE05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260C54D9"/>
    <w:multiLevelType w:val="multilevel"/>
    <w:tmpl w:val="574EB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29776E85"/>
    <w:multiLevelType w:val="hybridMultilevel"/>
    <w:tmpl w:val="4B206636"/>
    <w:lvl w:ilvl="0" w:tplc="9DE00DC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1C235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7F205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37485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5AE32E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E4C704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4E9D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95635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19066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29F26922"/>
    <w:multiLevelType w:val="hybridMultilevel"/>
    <w:tmpl w:val="2990BCE8"/>
    <w:lvl w:ilvl="0" w:tplc="8790339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BD824B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A2B0A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F9F8284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0AE3C8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2FC0FA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2A160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61CF1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1E842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2A01195E"/>
    <w:multiLevelType w:val="multilevel"/>
    <w:tmpl w:val="051421A4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8" w15:restartNumberingAfterBreak="0">
    <w:nsid w:val="3CDE5774"/>
    <w:multiLevelType w:val="multilevel"/>
    <w:tmpl w:val="183645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EA6514"/>
    <w:multiLevelType w:val="multilevel"/>
    <w:tmpl w:val="D6AE814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FC1616"/>
    <w:multiLevelType w:val="multilevel"/>
    <w:tmpl w:val="5462CEF2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6770792"/>
    <w:multiLevelType w:val="multilevel"/>
    <w:tmpl w:val="91E460F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22" w15:restartNumberingAfterBreak="0">
    <w:nsid w:val="484B2A56"/>
    <w:multiLevelType w:val="hybridMultilevel"/>
    <w:tmpl w:val="CC06ABAC"/>
    <w:lvl w:ilvl="0" w:tplc="7634352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6F0C7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B666C6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292A07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5864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BC2A5C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1D2262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40C36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350DC8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98D70EF"/>
    <w:multiLevelType w:val="multilevel"/>
    <w:tmpl w:val="F87A1BC2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4BD97977"/>
    <w:multiLevelType w:val="multilevel"/>
    <w:tmpl w:val="57B2DC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5" w15:restartNumberingAfterBreak="0">
    <w:nsid w:val="4C9241F4"/>
    <w:multiLevelType w:val="hybridMultilevel"/>
    <w:tmpl w:val="EA3A65A2"/>
    <w:lvl w:ilvl="0" w:tplc="7478C4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73EC3E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27EAC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054499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538152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22C55A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E70E17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090AC6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FC784A5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4D644BF8"/>
    <w:multiLevelType w:val="hybridMultilevel"/>
    <w:tmpl w:val="6AB2B86C"/>
    <w:lvl w:ilvl="0" w:tplc="AE0481D8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0"/>
      </w:rPr>
    </w:lvl>
    <w:lvl w:ilvl="1" w:tplc="B77CB3E4">
      <w:start w:val="1"/>
      <w:numFmt w:val="decimal"/>
      <w:lvlText w:val="%2."/>
      <w:lvlJc w:val="right"/>
      <w:pPr>
        <w:ind w:left="2138" w:hanging="360"/>
      </w:pPr>
    </w:lvl>
    <w:lvl w:ilvl="2" w:tplc="BB50A31C">
      <w:start w:val="1"/>
      <w:numFmt w:val="decimal"/>
      <w:lvlText w:val="%3."/>
      <w:lvlJc w:val="right"/>
      <w:pPr>
        <w:ind w:left="2858" w:hanging="180"/>
      </w:pPr>
    </w:lvl>
    <w:lvl w:ilvl="3" w:tplc="DBCE130E">
      <w:start w:val="1"/>
      <w:numFmt w:val="decimal"/>
      <w:lvlText w:val="%4."/>
      <w:lvlJc w:val="right"/>
      <w:pPr>
        <w:ind w:left="3578" w:hanging="360"/>
      </w:pPr>
    </w:lvl>
    <w:lvl w:ilvl="4" w:tplc="5ABE845E">
      <w:start w:val="1"/>
      <w:numFmt w:val="decimal"/>
      <w:lvlText w:val="%5."/>
      <w:lvlJc w:val="right"/>
      <w:pPr>
        <w:ind w:left="4298" w:hanging="360"/>
      </w:pPr>
    </w:lvl>
    <w:lvl w:ilvl="5" w:tplc="845E7910">
      <w:start w:val="1"/>
      <w:numFmt w:val="decimal"/>
      <w:lvlText w:val="%6."/>
      <w:lvlJc w:val="right"/>
      <w:pPr>
        <w:ind w:left="5018" w:hanging="180"/>
      </w:pPr>
    </w:lvl>
    <w:lvl w:ilvl="6" w:tplc="E7B82E78">
      <w:start w:val="1"/>
      <w:numFmt w:val="decimal"/>
      <w:lvlText w:val="%7."/>
      <w:lvlJc w:val="right"/>
      <w:pPr>
        <w:ind w:left="5738" w:hanging="360"/>
      </w:pPr>
    </w:lvl>
    <w:lvl w:ilvl="7" w:tplc="26CE0BEC">
      <w:start w:val="1"/>
      <w:numFmt w:val="decimal"/>
      <w:lvlText w:val="%8."/>
      <w:lvlJc w:val="right"/>
      <w:pPr>
        <w:ind w:left="6458" w:hanging="360"/>
      </w:pPr>
    </w:lvl>
    <w:lvl w:ilvl="8" w:tplc="9A8EE232">
      <w:start w:val="1"/>
      <w:numFmt w:val="decimal"/>
      <w:lvlText w:val="%9."/>
      <w:lvlJc w:val="right"/>
      <w:pPr>
        <w:ind w:left="7178" w:hanging="180"/>
      </w:pPr>
    </w:lvl>
  </w:abstractNum>
  <w:abstractNum w:abstractNumId="27" w15:restartNumberingAfterBreak="0">
    <w:nsid w:val="4E6666E2"/>
    <w:multiLevelType w:val="hybridMultilevel"/>
    <w:tmpl w:val="69102964"/>
    <w:lvl w:ilvl="0" w:tplc="3432D9E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46CC7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1262833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A4ED12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51EA8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DEAC58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B8A587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0AE21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B44CC5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0C5514A"/>
    <w:multiLevelType w:val="hybridMultilevel"/>
    <w:tmpl w:val="990001CC"/>
    <w:lvl w:ilvl="0" w:tplc="307EC48A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714AB42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E0B03CA0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49603B7C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7352896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C64000BA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57EE9AEE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1E9493B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CAAEF222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9" w15:restartNumberingAfterBreak="0">
    <w:nsid w:val="59F00C4A"/>
    <w:multiLevelType w:val="hybridMultilevel"/>
    <w:tmpl w:val="4398A33A"/>
    <w:lvl w:ilvl="0" w:tplc="5028960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9985B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2E27EE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57C8AE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1B827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BF6D40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DA647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78E7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5D829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5DAE199C"/>
    <w:multiLevelType w:val="hybridMultilevel"/>
    <w:tmpl w:val="5E123A8A"/>
    <w:lvl w:ilvl="0" w:tplc="1EA2B64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70840D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61231A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DA8584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08AD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78265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DAC7C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42E19B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4E04DF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5F0505E3"/>
    <w:multiLevelType w:val="hybridMultilevel"/>
    <w:tmpl w:val="0F6C24D6"/>
    <w:lvl w:ilvl="0" w:tplc="99BA0C7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52CC0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B74DC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588D0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78D0A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B1638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A2C519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5CE8EF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D92923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6496106A"/>
    <w:multiLevelType w:val="hybridMultilevel"/>
    <w:tmpl w:val="E68AF67E"/>
    <w:lvl w:ilvl="0" w:tplc="E93C43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210FF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D1AA1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84076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BA64FC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ECCF26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280A6F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164148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E3A02A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9216E7F"/>
    <w:multiLevelType w:val="hybridMultilevel"/>
    <w:tmpl w:val="B2B0961A"/>
    <w:lvl w:ilvl="0" w:tplc="CDB64B8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F94C33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098E6C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BB417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100076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4A443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57400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75637A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5D8D85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B2235DC"/>
    <w:multiLevelType w:val="multilevel"/>
    <w:tmpl w:val="D6CE4B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376899"/>
    <w:multiLevelType w:val="multilevel"/>
    <w:tmpl w:val="32A42AFC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6" w15:restartNumberingAfterBreak="0">
    <w:nsid w:val="6DFA6E46"/>
    <w:multiLevelType w:val="hybridMultilevel"/>
    <w:tmpl w:val="8D02F8B0"/>
    <w:lvl w:ilvl="0" w:tplc="0F6872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4D02F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3280E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FAEFA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08E646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2A216D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95C28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274ECE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C76E7E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7" w15:restartNumberingAfterBreak="0">
    <w:nsid w:val="6F3810EB"/>
    <w:multiLevelType w:val="hybridMultilevel"/>
    <w:tmpl w:val="986E4FD2"/>
    <w:lvl w:ilvl="0" w:tplc="A66AE1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DEC22D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54AFCB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84C140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EE8277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E32D6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058A4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DC247E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A606E3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8" w15:restartNumberingAfterBreak="0">
    <w:nsid w:val="76CF43A5"/>
    <w:multiLevelType w:val="hybridMultilevel"/>
    <w:tmpl w:val="8FC608F0"/>
    <w:lvl w:ilvl="0" w:tplc="44480DD8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993039CC">
      <w:start w:val="1"/>
      <w:numFmt w:val="decimal"/>
      <w:lvlText w:val="%2."/>
      <w:lvlJc w:val="right"/>
      <w:pPr>
        <w:ind w:left="2138" w:hanging="360"/>
      </w:pPr>
    </w:lvl>
    <w:lvl w:ilvl="2" w:tplc="963ABD12">
      <w:start w:val="1"/>
      <w:numFmt w:val="decimal"/>
      <w:lvlText w:val="%3."/>
      <w:lvlJc w:val="right"/>
      <w:pPr>
        <w:ind w:left="2858" w:hanging="180"/>
      </w:pPr>
    </w:lvl>
    <w:lvl w:ilvl="3" w:tplc="CB0E8304">
      <w:start w:val="1"/>
      <w:numFmt w:val="decimal"/>
      <w:lvlText w:val="%4."/>
      <w:lvlJc w:val="right"/>
      <w:pPr>
        <w:ind w:left="3578" w:hanging="360"/>
      </w:pPr>
    </w:lvl>
    <w:lvl w:ilvl="4" w:tplc="BE66E356">
      <w:start w:val="1"/>
      <w:numFmt w:val="decimal"/>
      <w:lvlText w:val="%5."/>
      <w:lvlJc w:val="right"/>
      <w:pPr>
        <w:ind w:left="4298" w:hanging="360"/>
      </w:pPr>
    </w:lvl>
    <w:lvl w:ilvl="5" w:tplc="0F2448A2">
      <w:start w:val="1"/>
      <w:numFmt w:val="decimal"/>
      <w:lvlText w:val="%6."/>
      <w:lvlJc w:val="right"/>
      <w:pPr>
        <w:ind w:left="5018" w:hanging="180"/>
      </w:pPr>
    </w:lvl>
    <w:lvl w:ilvl="6" w:tplc="C330B458">
      <w:start w:val="1"/>
      <w:numFmt w:val="decimal"/>
      <w:lvlText w:val="%7."/>
      <w:lvlJc w:val="right"/>
      <w:pPr>
        <w:ind w:left="5738" w:hanging="360"/>
      </w:pPr>
    </w:lvl>
    <w:lvl w:ilvl="7" w:tplc="3C0E6914">
      <w:start w:val="1"/>
      <w:numFmt w:val="decimal"/>
      <w:lvlText w:val="%8."/>
      <w:lvlJc w:val="right"/>
      <w:pPr>
        <w:ind w:left="6458" w:hanging="360"/>
      </w:pPr>
    </w:lvl>
    <w:lvl w:ilvl="8" w:tplc="7DF6AD78">
      <w:start w:val="1"/>
      <w:numFmt w:val="decimal"/>
      <w:lvlText w:val="%9."/>
      <w:lvlJc w:val="right"/>
      <w:pPr>
        <w:ind w:left="7178" w:hanging="180"/>
      </w:pPr>
    </w:lvl>
  </w:abstractNum>
  <w:abstractNum w:abstractNumId="39" w15:restartNumberingAfterBreak="0">
    <w:nsid w:val="7CBF0CE6"/>
    <w:multiLevelType w:val="hybridMultilevel"/>
    <w:tmpl w:val="2F982D9A"/>
    <w:lvl w:ilvl="0" w:tplc="BCA0F96A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B44A41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9DE4F8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6C2AE38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B16FCC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368A936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702F19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EF254F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5F2A1F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0" w15:restartNumberingAfterBreak="0">
    <w:nsid w:val="7E265652"/>
    <w:multiLevelType w:val="hybridMultilevel"/>
    <w:tmpl w:val="B76C6160"/>
    <w:lvl w:ilvl="0" w:tplc="F80C9D6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7CC88C3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C387A50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B2BEABF2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5DA962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4B22D8D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EFACAC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074D82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1862AEE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3"/>
  </w:num>
  <w:num w:numId="5">
    <w:abstractNumId w:val="11"/>
  </w:num>
  <w:num w:numId="6">
    <w:abstractNumId w:val="8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8"/>
  </w:num>
  <w:num w:numId="10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8"/>
  </w:num>
  <w:num w:numId="13">
    <w:abstractNumId w:val="35"/>
  </w:num>
  <w:num w:numId="14">
    <w:abstractNumId w:val="20"/>
  </w:num>
  <w:num w:numId="15">
    <w:abstractNumId w:val="7"/>
  </w:num>
  <w:num w:numId="16">
    <w:abstractNumId w:val="39"/>
  </w:num>
  <w:num w:numId="17">
    <w:abstractNumId w:val="40"/>
  </w:num>
  <w:num w:numId="18">
    <w:abstractNumId w:val="29"/>
  </w:num>
  <w:num w:numId="19">
    <w:abstractNumId w:val="2"/>
  </w:num>
  <w:num w:numId="20">
    <w:abstractNumId w:val="4"/>
  </w:num>
  <w:num w:numId="21">
    <w:abstractNumId w:val="5"/>
  </w:num>
  <w:num w:numId="22">
    <w:abstractNumId w:val="10"/>
  </w:num>
  <w:num w:numId="23">
    <w:abstractNumId w:val="6"/>
  </w:num>
  <w:num w:numId="24">
    <w:abstractNumId w:val="30"/>
  </w:num>
  <w:num w:numId="25">
    <w:abstractNumId w:val="16"/>
  </w:num>
  <w:num w:numId="26">
    <w:abstractNumId w:val="15"/>
  </w:num>
  <w:num w:numId="27">
    <w:abstractNumId w:val="37"/>
  </w:num>
  <w:num w:numId="28">
    <w:abstractNumId w:val="36"/>
  </w:num>
  <w:num w:numId="29">
    <w:abstractNumId w:val="9"/>
  </w:num>
  <w:num w:numId="30">
    <w:abstractNumId w:val="31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8"/>
  </w:num>
  <w:num w:numId="34">
    <w:abstractNumId w:val="12"/>
  </w:num>
  <w:num w:numId="35">
    <w:abstractNumId w:val="17"/>
  </w:num>
  <w:num w:numId="36">
    <w:abstractNumId w:val="21"/>
  </w:num>
  <w:num w:numId="37">
    <w:abstractNumId w:val="26"/>
  </w:num>
  <w:num w:numId="38">
    <w:abstractNumId w:val="33"/>
  </w:num>
  <w:num w:numId="39">
    <w:abstractNumId w:val="22"/>
  </w:num>
  <w:num w:numId="40">
    <w:abstractNumId w:val="27"/>
  </w:num>
  <w:num w:numId="41">
    <w:abstractNumId w:val="32"/>
  </w:num>
  <w:num w:numId="42">
    <w:abstractNumId w:val="34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26"/>
    <w:rsid w:val="00750626"/>
    <w:rsid w:val="007A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017CC"/>
  <w15:docId w15:val="{5040B390-0E9F-4C06-8320-857FDA963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link w:val="1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5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6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7">
    <w:name w:val="Body Text Indent 2"/>
    <w:basedOn w:val="a0"/>
    <w:link w:val="28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a">
    <w:name w:val="Body Text 2"/>
    <w:basedOn w:val="a0"/>
    <w:link w:val="2b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b">
    <w:name w:val="Основной текст 2 Знак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16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  <w:lang w:eastAsia="ru-RU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lang w:eastAsia="ru-RU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0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  <w:lang w:eastAsia="ru-RU"/>
    </w:rPr>
  </w:style>
  <w:style w:type="paragraph" w:customStyle="1" w:styleId="18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9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  <w:lang w:eastAsia="ru-RU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a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d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b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  <w:lang w:eastAsia="ru-RU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  <w:lang w:eastAsia="ru-RU"/>
    </w:rPr>
  </w:style>
  <w:style w:type="paragraph" w:customStyle="1" w:styleId="14">
    <w:name w:val="Основной текст1"/>
    <w:link w:val="BorderedLined-Accent3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Default">
    <w:name w:val="Defaul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http://olimto@tv.rosseti-sib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info@tv.rosseti-sib.ru" TargetMode="External"/><Relationship Id="rId12" Type="http://schemas.openxmlformats.org/officeDocument/2006/relationships/hyperlink" Target="mailto:olimto@tv.rosseti-sib.ru.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olimto@tv.rosseti-sib.ru.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11290</Words>
  <Characters>64359</Characters>
  <Application>Microsoft Office Word</Application>
  <DocSecurity>0</DocSecurity>
  <Lines>536</Lines>
  <Paragraphs>150</Paragraphs>
  <ScaleCrop>false</ScaleCrop>
  <Company>МРСК</Company>
  <LinksUpToDate>false</LinksUpToDate>
  <CharactersWithSpaces>75499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33</cp:revision>
  <dcterms:created xsi:type="dcterms:W3CDTF">2023-11-05T03:42:00Z</dcterms:created>
  <dcterms:modified xsi:type="dcterms:W3CDTF">2026-01-21T08:01:00Z</dcterms:modified>
  <cp:version>1048576</cp:version>
</cp:coreProperties>
</file>